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9F877">
      <w:pPr>
        <w:spacing w:line="360" w:lineRule="auto"/>
        <w:ind w:firstLine="883"/>
        <w:jc w:val="center"/>
        <w:rPr>
          <w:rFonts w:ascii="宋体" w:hAnsi="宋体"/>
          <w:b/>
          <w:sz w:val="44"/>
          <w:szCs w:val="44"/>
        </w:rPr>
      </w:pPr>
      <w:r>
        <w:rPr>
          <w:rFonts w:ascii="宋体" w:hAnsi="宋体"/>
          <w:b/>
          <w:sz w:val="44"/>
          <w:szCs w:val="44"/>
        </w:rPr>
        <w:drawing>
          <wp:anchor distT="0" distB="0" distL="114300" distR="114300" simplePos="0" relativeHeight="251659264" behindDoc="0" locked="0" layoutInCell="1" allowOverlap="1">
            <wp:simplePos x="0" y="0"/>
            <wp:positionH relativeFrom="column">
              <wp:posOffset>-53340</wp:posOffset>
            </wp:positionH>
            <wp:positionV relativeFrom="paragraph">
              <wp:posOffset>12700</wp:posOffset>
            </wp:positionV>
            <wp:extent cx="1490345" cy="1658620"/>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7" cstate="print"/>
                    <a:srcRect/>
                    <a:stretch>
                      <a:fillRect/>
                    </a:stretch>
                  </pic:blipFill>
                  <pic:spPr>
                    <a:xfrm>
                      <a:off x="0" y="0"/>
                      <a:ext cx="1490345" cy="1658620"/>
                    </a:xfrm>
                    <a:prstGeom prst="rect">
                      <a:avLst/>
                    </a:prstGeom>
                    <a:noFill/>
                    <a:ln w="9525">
                      <a:noFill/>
                      <a:miter lim="800000"/>
                      <a:headEnd/>
                      <a:tailEnd/>
                    </a:ln>
                  </pic:spPr>
                </pic:pic>
              </a:graphicData>
            </a:graphic>
          </wp:anchor>
        </w:drawing>
      </w:r>
    </w:p>
    <w:p w14:paraId="659961D5">
      <w:pPr>
        <w:spacing w:line="360" w:lineRule="auto"/>
        <w:ind w:firstLine="0" w:firstLineChars="0"/>
        <w:jc w:val="center"/>
        <w:rPr>
          <w:rFonts w:ascii="宋体" w:hAnsi="宋体"/>
          <w:b/>
          <w:sz w:val="44"/>
          <w:szCs w:val="44"/>
        </w:rPr>
      </w:pPr>
    </w:p>
    <w:p w14:paraId="2086AEA9">
      <w:pPr>
        <w:spacing w:line="360" w:lineRule="auto"/>
        <w:ind w:firstLine="0" w:firstLineChars="0"/>
        <w:jc w:val="center"/>
        <w:rPr>
          <w:rFonts w:ascii="宋体" w:hAnsi="宋体"/>
          <w:b/>
          <w:sz w:val="44"/>
          <w:szCs w:val="44"/>
        </w:rPr>
      </w:pPr>
    </w:p>
    <w:p w14:paraId="6BC10834">
      <w:pPr>
        <w:spacing w:line="360" w:lineRule="auto"/>
        <w:ind w:firstLine="0" w:firstLineChars="0"/>
        <w:jc w:val="center"/>
        <w:rPr>
          <w:rFonts w:ascii="宋体" w:hAnsi="宋体"/>
          <w:b/>
          <w:sz w:val="44"/>
          <w:szCs w:val="44"/>
        </w:rPr>
      </w:pPr>
    </w:p>
    <w:p w14:paraId="314C0BBE">
      <w:pPr>
        <w:spacing w:line="360" w:lineRule="auto"/>
        <w:ind w:firstLine="0" w:firstLineChars="0"/>
        <w:jc w:val="center"/>
        <w:rPr>
          <w:rFonts w:ascii="宋体" w:hAnsi="宋体"/>
          <w:b/>
          <w:sz w:val="44"/>
          <w:szCs w:val="44"/>
        </w:rPr>
      </w:pPr>
      <w:r>
        <w:rPr>
          <w:rFonts w:hint="eastAsia" w:ascii="宋体" w:hAnsi="宋体"/>
          <w:b/>
          <w:sz w:val="44"/>
          <w:szCs w:val="44"/>
        </w:rPr>
        <w:t>山西代县黄草院抽水蓄能电站</w:t>
      </w:r>
    </w:p>
    <w:p w14:paraId="2ABC0D8B">
      <w:pPr>
        <w:spacing w:line="360" w:lineRule="auto"/>
        <w:ind w:firstLine="0" w:firstLineChars="0"/>
        <w:jc w:val="center"/>
        <w:rPr>
          <w:rFonts w:ascii="宋体" w:hAnsi="宋体"/>
          <w:b/>
          <w:sz w:val="48"/>
          <w:szCs w:val="52"/>
        </w:rPr>
      </w:pPr>
      <w:r>
        <w:rPr>
          <w:rFonts w:hint="eastAsia" w:ascii="宋体" w:hAnsi="宋体"/>
          <w:b/>
          <w:sz w:val="48"/>
          <w:szCs w:val="52"/>
        </w:rPr>
        <w:t>上、下水库边坡稳定、变形分析</w:t>
      </w:r>
      <w:r>
        <w:rPr>
          <w:rFonts w:ascii="宋体" w:hAnsi="宋体"/>
          <w:b/>
          <w:bCs/>
          <w:w w:val="90"/>
          <w:sz w:val="48"/>
          <w:szCs w:val="52"/>
        </w:rPr>
        <w:t>任务书</w:t>
      </w:r>
    </w:p>
    <w:p w14:paraId="163B9534">
      <w:pPr>
        <w:ind w:firstLine="964"/>
        <w:jc w:val="center"/>
        <w:rPr>
          <w:b/>
          <w:bCs/>
          <w:sz w:val="48"/>
        </w:rPr>
      </w:pPr>
    </w:p>
    <w:p w14:paraId="257FAAD6">
      <w:pPr>
        <w:ind w:firstLine="964"/>
        <w:jc w:val="center"/>
        <w:rPr>
          <w:b/>
          <w:bCs/>
          <w:sz w:val="48"/>
        </w:rPr>
      </w:pPr>
    </w:p>
    <w:p w14:paraId="06A47449">
      <w:pPr>
        <w:ind w:firstLine="964"/>
        <w:jc w:val="center"/>
        <w:rPr>
          <w:b/>
          <w:bCs/>
          <w:sz w:val="48"/>
        </w:rPr>
      </w:pPr>
    </w:p>
    <w:p w14:paraId="79131644">
      <w:pPr>
        <w:ind w:firstLine="964"/>
        <w:jc w:val="center"/>
        <w:rPr>
          <w:b/>
          <w:bCs/>
          <w:sz w:val="48"/>
        </w:rPr>
      </w:pPr>
    </w:p>
    <w:p w14:paraId="6BC0CC25">
      <w:pPr>
        <w:ind w:firstLine="964"/>
        <w:jc w:val="center"/>
        <w:rPr>
          <w:b/>
          <w:bCs/>
          <w:sz w:val="48"/>
        </w:rPr>
      </w:pPr>
    </w:p>
    <w:p w14:paraId="68C3CECC">
      <w:pPr>
        <w:ind w:firstLine="964"/>
        <w:jc w:val="center"/>
        <w:rPr>
          <w:b/>
          <w:bCs/>
          <w:sz w:val="48"/>
        </w:rPr>
      </w:pPr>
    </w:p>
    <w:p w14:paraId="48D0EE14">
      <w:pPr>
        <w:ind w:firstLine="964"/>
        <w:jc w:val="center"/>
        <w:rPr>
          <w:b/>
          <w:bCs/>
          <w:sz w:val="48"/>
        </w:rPr>
      </w:pPr>
    </w:p>
    <w:p w14:paraId="3CB6BB6B">
      <w:pPr>
        <w:ind w:firstLine="964"/>
        <w:jc w:val="center"/>
        <w:rPr>
          <w:b/>
          <w:bCs/>
          <w:sz w:val="48"/>
        </w:rPr>
      </w:pPr>
    </w:p>
    <w:p w14:paraId="6145BE91">
      <w:pPr>
        <w:ind w:firstLine="964"/>
        <w:jc w:val="center"/>
        <w:rPr>
          <w:b/>
          <w:bCs/>
          <w:sz w:val="48"/>
        </w:rPr>
      </w:pPr>
    </w:p>
    <w:p w14:paraId="4A72FAF2">
      <w:pPr>
        <w:ind w:firstLine="964"/>
        <w:jc w:val="center"/>
        <w:rPr>
          <w:b/>
          <w:bCs/>
          <w:sz w:val="48"/>
        </w:rPr>
      </w:pPr>
    </w:p>
    <w:p w14:paraId="147C01B0">
      <w:pPr>
        <w:ind w:firstLine="964"/>
        <w:jc w:val="center"/>
        <w:rPr>
          <w:b/>
          <w:bCs/>
          <w:sz w:val="48"/>
        </w:rPr>
      </w:pPr>
    </w:p>
    <w:p w14:paraId="2DA4E5F0">
      <w:pPr>
        <w:ind w:firstLine="964"/>
        <w:jc w:val="center"/>
        <w:rPr>
          <w:b/>
          <w:bCs/>
          <w:sz w:val="48"/>
        </w:rPr>
      </w:pPr>
    </w:p>
    <w:p w14:paraId="7333D747">
      <w:pPr>
        <w:ind w:firstLine="964"/>
        <w:jc w:val="center"/>
        <w:rPr>
          <w:b/>
          <w:bCs/>
          <w:sz w:val="48"/>
        </w:rPr>
      </w:pPr>
    </w:p>
    <w:p w14:paraId="03106F87">
      <w:pPr>
        <w:ind w:firstLine="964"/>
        <w:rPr>
          <w:b/>
          <w:bCs/>
          <w:sz w:val="48"/>
        </w:rPr>
      </w:pPr>
    </w:p>
    <w:p w14:paraId="124B190A">
      <w:pPr>
        <w:spacing w:line="360" w:lineRule="auto"/>
        <w:ind w:firstLine="0" w:firstLineChars="0"/>
        <w:jc w:val="center"/>
        <w:rPr>
          <w:b/>
          <w:sz w:val="36"/>
          <w:szCs w:val="30"/>
        </w:rPr>
      </w:pPr>
      <w:r>
        <w:rPr>
          <w:rFonts w:hAnsi="宋体"/>
          <w:b/>
          <w:sz w:val="36"/>
          <w:szCs w:val="30"/>
        </w:rPr>
        <w:t>中水东北勘测设计研究有限责任公司</w:t>
      </w:r>
    </w:p>
    <w:p w14:paraId="493059BB">
      <w:pPr>
        <w:pStyle w:val="16"/>
        <w:ind w:left="0" w:leftChars="0" w:firstLine="0" w:firstLineChars="0"/>
        <w:jc w:val="center"/>
        <w:rPr>
          <w:b/>
          <w:bCs/>
          <w:sz w:val="32"/>
        </w:rPr>
      </w:pPr>
      <w:r>
        <w:rPr>
          <w:rFonts w:hAnsi="宋体"/>
          <w:b/>
          <w:bCs/>
          <w:sz w:val="32"/>
          <w:szCs w:val="32"/>
        </w:rPr>
        <w:t>二</w:t>
      </w:r>
      <w:r>
        <w:rPr>
          <w:b/>
          <w:bCs/>
          <w:sz w:val="32"/>
          <w:szCs w:val="32"/>
        </w:rPr>
        <w:t>O</w:t>
      </w:r>
      <w:r>
        <w:rPr>
          <w:rFonts w:hint="eastAsia" w:hAnsi="宋体"/>
          <w:b/>
          <w:bCs/>
          <w:sz w:val="32"/>
          <w:szCs w:val="32"/>
        </w:rPr>
        <w:t>二</w:t>
      </w:r>
      <w:r>
        <w:rPr>
          <w:rFonts w:hint="eastAsia" w:hAnsi="宋体"/>
          <w:b/>
          <w:bCs/>
          <w:sz w:val="32"/>
          <w:szCs w:val="32"/>
          <w:lang w:val="en-US" w:eastAsia="zh-CN"/>
        </w:rPr>
        <w:t>五</w:t>
      </w:r>
      <w:r>
        <w:rPr>
          <w:rFonts w:hAnsi="宋体"/>
          <w:b/>
          <w:bCs/>
          <w:sz w:val="32"/>
          <w:szCs w:val="32"/>
        </w:rPr>
        <w:t>年</w:t>
      </w:r>
      <w:r>
        <w:rPr>
          <w:rFonts w:hint="eastAsia" w:hAnsi="宋体"/>
          <w:b/>
          <w:bCs/>
          <w:sz w:val="32"/>
          <w:szCs w:val="32"/>
        </w:rPr>
        <w:t>十二</w:t>
      </w:r>
      <w:r>
        <w:rPr>
          <w:rFonts w:hAnsi="宋体"/>
          <w:b/>
          <w:bCs/>
          <w:sz w:val="32"/>
          <w:szCs w:val="32"/>
        </w:rPr>
        <w:t>月</w:t>
      </w:r>
    </w:p>
    <w:p w14:paraId="639D99A4">
      <w:pPr>
        <w:rPr>
          <w:rFonts w:eastAsia="黑体"/>
          <w:b/>
          <w:spacing w:val="-14"/>
          <w:szCs w:val="32"/>
        </w:rPr>
      </w:pPr>
      <w:r>
        <w:rPr>
          <w:rFonts w:eastAsia="黑体"/>
          <w:b/>
          <w:spacing w:val="-14"/>
          <w:szCs w:val="32"/>
        </w:rPr>
        <w:br w:type="page"/>
      </w:r>
    </w:p>
    <w:sdt>
      <w:sdtPr>
        <w:rPr>
          <w:rFonts w:ascii="Times New Roman" w:hAnsi="Times New Roman" w:eastAsia="宋体" w:cs="Times New Roman"/>
          <w:b w:val="0"/>
          <w:bCs w:val="0"/>
          <w:color w:val="auto"/>
          <w:kern w:val="2"/>
          <w:sz w:val="24"/>
          <w:szCs w:val="24"/>
          <w:lang w:val="zh-CN"/>
        </w:rPr>
        <w:id w:val="24913283"/>
        <w:docPartObj>
          <w:docPartGallery w:val="Table of Contents"/>
          <w:docPartUnique/>
        </w:docPartObj>
      </w:sdtPr>
      <w:sdtEndPr>
        <w:rPr>
          <w:rFonts w:ascii="Times New Roman" w:hAnsi="Times New Roman" w:eastAsia="宋体" w:cs="Times New Roman"/>
          <w:b w:val="0"/>
          <w:bCs w:val="0"/>
          <w:color w:val="auto"/>
          <w:kern w:val="2"/>
          <w:sz w:val="24"/>
          <w:szCs w:val="24"/>
          <w:lang w:val="zh-CN"/>
        </w:rPr>
      </w:sdtEndPr>
      <w:sdtContent>
        <w:p w14:paraId="268ACB61">
          <w:pPr>
            <w:pStyle w:val="96"/>
            <w:ind w:firstLine="480"/>
            <w:jc w:val="center"/>
          </w:pPr>
          <w:r>
            <w:rPr>
              <w:lang w:val="zh-CN"/>
            </w:rPr>
            <w:t>目录</w:t>
          </w:r>
        </w:p>
        <w:p w14:paraId="43C94430">
          <w:pPr>
            <w:pStyle w:val="21"/>
            <w:tabs>
              <w:tab w:val="right" w:leader="dot" w:pos="9231"/>
            </w:tabs>
            <w:ind w:firstLine="482"/>
            <w:rPr>
              <w:rFonts w:eastAsiaTheme="minorEastAsia" w:cstheme="minorBidi"/>
              <w:b w:val="0"/>
              <w:bCs w:val="0"/>
              <w:caps w:val="0"/>
              <w:sz w:val="21"/>
              <w:szCs w:val="22"/>
            </w:rPr>
          </w:pPr>
          <w:r>
            <w:fldChar w:fldCharType="begin"/>
          </w:r>
          <w:r>
            <w:instrText xml:space="preserve"> TOC \o "1-3" \h \z \u </w:instrText>
          </w:r>
          <w:r>
            <w:fldChar w:fldCharType="separate"/>
          </w:r>
          <w:r>
            <w:fldChar w:fldCharType="begin"/>
          </w:r>
          <w:r>
            <w:instrText xml:space="preserve"> HYPERLINK \l "_Toc151706319" </w:instrText>
          </w:r>
          <w:r>
            <w:fldChar w:fldCharType="separate"/>
          </w:r>
          <w:r>
            <w:rPr>
              <w:rStyle w:val="40"/>
            </w:rPr>
            <w:t xml:space="preserve">1 </w:t>
          </w:r>
          <w:r>
            <w:rPr>
              <w:rStyle w:val="40"/>
              <w:rFonts w:hint="eastAsia"/>
            </w:rPr>
            <w:t>工程概况</w:t>
          </w:r>
          <w:r>
            <w:tab/>
          </w:r>
          <w:r>
            <w:fldChar w:fldCharType="begin"/>
          </w:r>
          <w:r>
            <w:instrText xml:space="preserve"> PAGEREF _Toc151706319 \h </w:instrText>
          </w:r>
          <w:r>
            <w:fldChar w:fldCharType="separate"/>
          </w:r>
          <w:r>
            <w:t>4</w:t>
          </w:r>
          <w:r>
            <w:fldChar w:fldCharType="end"/>
          </w:r>
          <w:r>
            <w:fldChar w:fldCharType="end"/>
          </w:r>
        </w:p>
        <w:p w14:paraId="3039440B">
          <w:pPr>
            <w:pStyle w:val="26"/>
            <w:tabs>
              <w:tab w:val="right" w:leader="dot" w:pos="9231"/>
            </w:tabs>
            <w:ind w:firstLine="400"/>
            <w:rPr>
              <w:rFonts w:eastAsiaTheme="minorEastAsia" w:cstheme="minorBidi"/>
              <w:smallCaps w:val="0"/>
              <w:sz w:val="21"/>
              <w:szCs w:val="22"/>
            </w:rPr>
          </w:pPr>
          <w:r>
            <w:fldChar w:fldCharType="begin"/>
          </w:r>
          <w:r>
            <w:instrText xml:space="preserve"> HYPERLINK \l "_Toc151706320" </w:instrText>
          </w:r>
          <w:r>
            <w:fldChar w:fldCharType="separate"/>
          </w:r>
          <w:r>
            <w:rPr>
              <w:rStyle w:val="40"/>
            </w:rPr>
            <w:t xml:space="preserve">1.1  </w:t>
          </w:r>
          <w:r>
            <w:rPr>
              <w:rStyle w:val="40"/>
              <w:rFonts w:hint="eastAsia"/>
            </w:rPr>
            <w:t>工程简介</w:t>
          </w:r>
          <w:r>
            <w:tab/>
          </w:r>
          <w:r>
            <w:fldChar w:fldCharType="begin"/>
          </w:r>
          <w:r>
            <w:instrText xml:space="preserve"> PAGEREF _Toc151706320 \h </w:instrText>
          </w:r>
          <w:r>
            <w:fldChar w:fldCharType="separate"/>
          </w:r>
          <w:r>
            <w:t>4</w:t>
          </w:r>
          <w:r>
            <w:fldChar w:fldCharType="end"/>
          </w:r>
          <w:r>
            <w:fldChar w:fldCharType="end"/>
          </w:r>
        </w:p>
        <w:p w14:paraId="355861FB">
          <w:pPr>
            <w:pStyle w:val="26"/>
            <w:tabs>
              <w:tab w:val="right" w:leader="dot" w:pos="9231"/>
            </w:tabs>
            <w:ind w:firstLine="400"/>
            <w:rPr>
              <w:rFonts w:eastAsiaTheme="minorEastAsia" w:cstheme="minorBidi"/>
              <w:smallCaps w:val="0"/>
              <w:sz w:val="21"/>
              <w:szCs w:val="22"/>
            </w:rPr>
          </w:pPr>
          <w:r>
            <w:fldChar w:fldCharType="begin"/>
          </w:r>
          <w:r>
            <w:instrText xml:space="preserve"> HYPERLINK \l "_Toc151706321" </w:instrText>
          </w:r>
          <w:r>
            <w:fldChar w:fldCharType="separate"/>
          </w:r>
          <w:r>
            <w:rPr>
              <w:rStyle w:val="40"/>
            </w:rPr>
            <w:t xml:space="preserve">1.2  </w:t>
          </w:r>
          <w:r>
            <w:rPr>
              <w:rStyle w:val="40"/>
              <w:rFonts w:hint="eastAsia"/>
            </w:rPr>
            <w:t>上水库布置</w:t>
          </w:r>
          <w:r>
            <w:tab/>
          </w:r>
          <w:r>
            <w:fldChar w:fldCharType="begin"/>
          </w:r>
          <w:r>
            <w:instrText xml:space="preserve"> PAGEREF _Toc151706321 \h </w:instrText>
          </w:r>
          <w:r>
            <w:fldChar w:fldCharType="separate"/>
          </w:r>
          <w:r>
            <w:t>5</w:t>
          </w:r>
          <w:r>
            <w:fldChar w:fldCharType="end"/>
          </w:r>
          <w:r>
            <w:fldChar w:fldCharType="end"/>
          </w:r>
        </w:p>
        <w:p w14:paraId="2BAF1A34">
          <w:pPr>
            <w:pStyle w:val="26"/>
            <w:tabs>
              <w:tab w:val="right" w:leader="dot" w:pos="9231"/>
            </w:tabs>
            <w:ind w:firstLine="400"/>
            <w:rPr>
              <w:rFonts w:eastAsiaTheme="minorEastAsia" w:cstheme="minorBidi"/>
              <w:smallCaps w:val="0"/>
              <w:sz w:val="21"/>
              <w:szCs w:val="22"/>
            </w:rPr>
          </w:pPr>
          <w:r>
            <w:fldChar w:fldCharType="begin"/>
          </w:r>
          <w:r>
            <w:instrText xml:space="preserve"> HYPERLINK \l "_Toc151706322" </w:instrText>
          </w:r>
          <w:r>
            <w:fldChar w:fldCharType="separate"/>
          </w:r>
          <w:r>
            <w:rPr>
              <w:rStyle w:val="40"/>
            </w:rPr>
            <w:t xml:space="preserve">1.3  </w:t>
          </w:r>
          <w:r>
            <w:rPr>
              <w:rStyle w:val="40"/>
              <w:rFonts w:hint="eastAsia"/>
            </w:rPr>
            <w:t>下水库布置</w:t>
          </w:r>
          <w:r>
            <w:tab/>
          </w:r>
          <w:r>
            <w:fldChar w:fldCharType="begin"/>
          </w:r>
          <w:r>
            <w:instrText xml:space="preserve"> PAGEREF _Toc151706322 \h </w:instrText>
          </w:r>
          <w:r>
            <w:fldChar w:fldCharType="separate"/>
          </w:r>
          <w:r>
            <w:t>6</w:t>
          </w:r>
          <w:r>
            <w:fldChar w:fldCharType="end"/>
          </w:r>
          <w:r>
            <w:fldChar w:fldCharType="end"/>
          </w:r>
        </w:p>
        <w:p w14:paraId="735430E3">
          <w:pPr>
            <w:pStyle w:val="26"/>
            <w:tabs>
              <w:tab w:val="right" w:leader="dot" w:pos="9231"/>
            </w:tabs>
            <w:ind w:firstLine="400"/>
            <w:rPr>
              <w:rFonts w:eastAsiaTheme="minorEastAsia" w:cstheme="minorBidi"/>
              <w:smallCaps w:val="0"/>
              <w:sz w:val="21"/>
              <w:szCs w:val="22"/>
            </w:rPr>
          </w:pPr>
          <w:r>
            <w:fldChar w:fldCharType="begin"/>
          </w:r>
          <w:r>
            <w:instrText xml:space="preserve"> HYPERLINK \l "_Toc151706323" </w:instrText>
          </w:r>
          <w:r>
            <w:fldChar w:fldCharType="separate"/>
          </w:r>
          <w:r>
            <w:rPr>
              <w:rStyle w:val="40"/>
            </w:rPr>
            <w:t xml:space="preserve">1.4  </w:t>
          </w:r>
          <w:r>
            <w:rPr>
              <w:rStyle w:val="40"/>
              <w:rFonts w:hint="eastAsia"/>
            </w:rPr>
            <w:t>输水系统布置</w:t>
          </w:r>
          <w:r>
            <w:tab/>
          </w:r>
          <w:r>
            <w:fldChar w:fldCharType="begin"/>
          </w:r>
          <w:r>
            <w:instrText xml:space="preserve"> PAGEREF _Toc151706323 \h </w:instrText>
          </w:r>
          <w:r>
            <w:fldChar w:fldCharType="separate"/>
          </w:r>
          <w:r>
            <w:t>8</w:t>
          </w:r>
          <w:r>
            <w:fldChar w:fldCharType="end"/>
          </w:r>
          <w:r>
            <w:fldChar w:fldCharType="end"/>
          </w:r>
        </w:p>
        <w:p w14:paraId="7462C3A1">
          <w:pPr>
            <w:pStyle w:val="26"/>
            <w:tabs>
              <w:tab w:val="right" w:leader="dot" w:pos="9231"/>
            </w:tabs>
            <w:ind w:firstLine="400"/>
            <w:rPr>
              <w:rFonts w:eastAsiaTheme="minorEastAsia" w:cstheme="minorBidi"/>
              <w:smallCaps w:val="0"/>
              <w:sz w:val="21"/>
              <w:szCs w:val="22"/>
            </w:rPr>
          </w:pPr>
          <w:r>
            <w:fldChar w:fldCharType="begin"/>
          </w:r>
          <w:r>
            <w:instrText xml:space="preserve"> HYPERLINK \l "_Toc151706324" </w:instrText>
          </w:r>
          <w:r>
            <w:fldChar w:fldCharType="separate"/>
          </w:r>
          <w:r>
            <w:rPr>
              <w:rStyle w:val="40"/>
            </w:rPr>
            <w:t xml:space="preserve">1.5  </w:t>
          </w:r>
          <w:r>
            <w:rPr>
              <w:rStyle w:val="40"/>
              <w:rFonts w:hint="eastAsia"/>
            </w:rPr>
            <w:t>工程地质</w:t>
          </w:r>
          <w:r>
            <w:tab/>
          </w:r>
          <w:r>
            <w:fldChar w:fldCharType="begin"/>
          </w:r>
          <w:r>
            <w:instrText xml:space="preserve"> PAGEREF _Toc151706324 \h </w:instrText>
          </w:r>
          <w:r>
            <w:fldChar w:fldCharType="separate"/>
          </w:r>
          <w:r>
            <w:t>10</w:t>
          </w:r>
          <w:r>
            <w:fldChar w:fldCharType="end"/>
          </w:r>
          <w:r>
            <w:fldChar w:fldCharType="end"/>
          </w:r>
        </w:p>
        <w:p w14:paraId="6408D107">
          <w:pPr>
            <w:pStyle w:val="13"/>
            <w:tabs>
              <w:tab w:val="right" w:leader="dot" w:pos="9231"/>
            </w:tabs>
            <w:ind w:firstLine="400"/>
            <w:rPr>
              <w:rFonts w:eastAsiaTheme="minorEastAsia" w:cstheme="minorBidi"/>
              <w:i w:val="0"/>
              <w:iCs w:val="0"/>
              <w:sz w:val="21"/>
              <w:szCs w:val="22"/>
            </w:rPr>
          </w:pPr>
          <w:r>
            <w:fldChar w:fldCharType="begin"/>
          </w:r>
          <w:r>
            <w:instrText xml:space="preserve"> HYPERLINK \l "_Toc151706325" </w:instrText>
          </w:r>
          <w:r>
            <w:fldChar w:fldCharType="separate"/>
          </w:r>
          <w:r>
            <w:rPr>
              <w:rStyle w:val="40"/>
              <w:i w:val="0"/>
            </w:rPr>
            <w:t xml:space="preserve">1.5.1  </w:t>
          </w:r>
          <w:r>
            <w:rPr>
              <w:rStyle w:val="40"/>
              <w:rFonts w:hint="eastAsia"/>
              <w:i w:val="0"/>
            </w:rPr>
            <w:t>地形地貌</w:t>
          </w:r>
          <w:r>
            <w:rPr>
              <w:i w:val="0"/>
            </w:rPr>
            <w:tab/>
          </w:r>
          <w:r>
            <w:rPr>
              <w:i w:val="0"/>
            </w:rPr>
            <w:fldChar w:fldCharType="begin"/>
          </w:r>
          <w:r>
            <w:rPr>
              <w:i w:val="0"/>
            </w:rPr>
            <w:instrText xml:space="preserve"> PAGEREF _Toc151706325 \h </w:instrText>
          </w:r>
          <w:r>
            <w:rPr>
              <w:i w:val="0"/>
            </w:rPr>
            <w:fldChar w:fldCharType="separate"/>
          </w:r>
          <w:r>
            <w:rPr>
              <w:i w:val="0"/>
            </w:rPr>
            <w:t>10</w:t>
          </w:r>
          <w:r>
            <w:rPr>
              <w:i w:val="0"/>
            </w:rPr>
            <w:fldChar w:fldCharType="end"/>
          </w:r>
          <w:r>
            <w:rPr>
              <w:i w:val="0"/>
            </w:rPr>
            <w:fldChar w:fldCharType="end"/>
          </w:r>
        </w:p>
        <w:p w14:paraId="6249F447">
          <w:pPr>
            <w:pStyle w:val="13"/>
            <w:tabs>
              <w:tab w:val="right" w:leader="dot" w:pos="9231"/>
            </w:tabs>
            <w:ind w:firstLine="400"/>
            <w:rPr>
              <w:rFonts w:eastAsiaTheme="minorEastAsia" w:cstheme="minorBidi"/>
              <w:i w:val="0"/>
              <w:iCs w:val="0"/>
              <w:sz w:val="21"/>
              <w:szCs w:val="22"/>
            </w:rPr>
          </w:pPr>
          <w:r>
            <w:fldChar w:fldCharType="begin"/>
          </w:r>
          <w:r>
            <w:instrText xml:space="preserve"> HYPERLINK \l "_Toc151706326" </w:instrText>
          </w:r>
          <w:r>
            <w:fldChar w:fldCharType="separate"/>
          </w:r>
          <w:r>
            <w:rPr>
              <w:rStyle w:val="40"/>
              <w:i w:val="0"/>
            </w:rPr>
            <w:t xml:space="preserve">1.5.2  </w:t>
          </w:r>
          <w:r>
            <w:rPr>
              <w:rStyle w:val="40"/>
              <w:rFonts w:hint="eastAsia"/>
              <w:i w:val="0"/>
            </w:rPr>
            <w:t>地层岩性</w:t>
          </w:r>
          <w:r>
            <w:rPr>
              <w:i w:val="0"/>
            </w:rPr>
            <w:tab/>
          </w:r>
          <w:r>
            <w:rPr>
              <w:i w:val="0"/>
            </w:rPr>
            <w:fldChar w:fldCharType="begin"/>
          </w:r>
          <w:r>
            <w:rPr>
              <w:i w:val="0"/>
            </w:rPr>
            <w:instrText xml:space="preserve"> PAGEREF _Toc151706326 \h </w:instrText>
          </w:r>
          <w:r>
            <w:rPr>
              <w:i w:val="0"/>
            </w:rPr>
            <w:fldChar w:fldCharType="separate"/>
          </w:r>
          <w:r>
            <w:rPr>
              <w:i w:val="0"/>
            </w:rPr>
            <w:t>11</w:t>
          </w:r>
          <w:r>
            <w:rPr>
              <w:i w:val="0"/>
            </w:rPr>
            <w:fldChar w:fldCharType="end"/>
          </w:r>
          <w:r>
            <w:rPr>
              <w:i w:val="0"/>
            </w:rPr>
            <w:fldChar w:fldCharType="end"/>
          </w:r>
        </w:p>
        <w:p w14:paraId="3D15AF66">
          <w:pPr>
            <w:pStyle w:val="13"/>
            <w:tabs>
              <w:tab w:val="right" w:leader="dot" w:pos="9231"/>
            </w:tabs>
            <w:ind w:firstLine="400"/>
            <w:rPr>
              <w:rFonts w:eastAsiaTheme="minorEastAsia" w:cstheme="minorBidi"/>
              <w:i w:val="0"/>
              <w:iCs w:val="0"/>
              <w:sz w:val="21"/>
              <w:szCs w:val="22"/>
            </w:rPr>
          </w:pPr>
          <w:r>
            <w:fldChar w:fldCharType="begin"/>
          </w:r>
          <w:r>
            <w:instrText xml:space="preserve"> HYPERLINK \l "_Toc151706327" </w:instrText>
          </w:r>
          <w:r>
            <w:fldChar w:fldCharType="separate"/>
          </w:r>
          <w:r>
            <w:rPr>
              <w:rStyle w:val="40"/>
              <w:i w:val="0"/>
            </w:rPr>
            <w:t xml:space="preserve">1.5.3  </w:t>
          </w:r>
          <w:r>
            <w:rPr>
              <w:rStyle w:val="40"/>
              <w:rFonts w:hint="eastAsia"/>
              <w:i w:val="0"/>
            </w:rPr>
            <w:t>地质构造</w:t>
          </w:r>
          <w:r>
            <w:rPr>
              <w:i w:val="0"/>
            </w:rPr>
            <w:tab/>
          </w:r>
          <w:r>
            <w:rPr>
              <w:i w:val="0"/>
            </w:rPr>
            <w:fldChar w:fldCharType="begin"/>
          </w:r>
          <w:r>
            <w:rPr>
              <w:i w:val="0"/>
            </w:rPr>
            <w:instrText xml:space="preserve"> PAGEREF _Toc151706327 \h </w:instrText>
          </w:r>
          <w:r>
            <w:rPr>
              <w:i w:val="0"/>
            </w:rPr>
            <w:fldChar w:fldCharType="separate"/>
          </w:r>
          <w:r>
            <w:rPr>
              <w:i w:val="0"/>
            </w:rPr>
            <w:t>12</w:t>
          </w:r>
          <w:r>
            <w:rPr>
              <w:i w:val="0"/>
            </w:rPr>
            <w:fldChar w:fldCharType="end"/>
          </w:r>
          <w:r>
            <w:rPr>
              <w:i w:val="0"/>
            </w:rPr>
            <w:fldChar w:fldCharType="end"/>
          </w:r>
        </w:p>
        <w:p w14:paraId="6ACD8C39">
          <w:pPr>
            <w:pStyle w:val="13"/>
            <w:tabs>
              <w:tab w:val="right" w:leader="dot" w:pos="9231"/>
            </w:tabs>
            <w:ind w:firstLine="400"/>
            <w:rPr>
              <w:rFonts w:eastAsiaTheme="minorEastAsia" w:cstheme="minorBidi"/>
              <w:i w:val="0"/>
              <w:iCs w:val="0"/>
              <w:sz w:val="21"/>
              <w:szCs w:val="22"/>
            </w:rPr>
          </w:pPr>
          <w:r>
            <w:fldChar w:fldCharType="begin"/>
          </w:r>
          <w:r>
            <w:instrText xml:space="preserve"> HYPERLINK \l "_Toc151706328" </w:instrText>
          </w:r>
          <w:r>
            <w:fldChar w:fldCharType="separate"/>
          </w:r>
          <w:r>
            <w:rPr>
              <w:rStyle w:val="40"/>
              <w:i w:val="0"/>
            </w:rPr>
            <w:t xml:space="preserve">1.5.4  </w:t>
          </w:r>
          <w:r>
            <w:rPr>
              <w:rStyle w:val="40"/>
              <w:rFonts w:hint="eastAsia"/>
              <w:i w:val="0"/>
            </w:rPr>
            <w:t>岩石物理力学性质</w:t>
          </w:r>
          <w:r>
            <w:rPr>
              <w:i w:val="0"/>
            </w:rPr>
            <w:tab/>
          </w:r>
          <w:r>
            <w:rPr>
              <w:i w:val="0"/>
            </w:rPr>
            <w:fldChar w:fldCharType="begin"/>
          </w:r>
          <w:r>
            <w:rPr>
              <w:i w:val="0"/>
            </w:rPr>
            <w:instrText xml:space="preserve"> PAGEREF _Toc151706328 \h </w:instrText>
          </w:r>
          <w:r>
            <w:rPr>
              <w:i w:val="0"/>
            </w:rPr>
            <w:fldChar w:fldCharType="separate"/>
          </w:r>
          <w:r>
            <w:rPr>
              <w:i w:val="0"/>
            </w:rPr>
            <w:t>19</w:t>
          </w:r>
          <w:r>
            <w:rPr>
              <w:i w:val="0"/>
            </w:rPr>
            <w:fldChar w:fldCharType="end"/>
          </w:r>
          <w:r>
            <w:rPr>
              <w:i w:val="0"/>
            </w:rPr>
            <w:fldChar w:fldCharType="end"/>
          </w:r>
        </w:p>
        <w:p w14:paraId="1E0FA751">
          <w:pPr>
            <w:pStyle w:val="21"/>
            <w:tabs>
              <w:tab w:val="right" w:leader="dot" w:pos="9231"/>
            </w:tabs>
            <w:ind w:firstLine="482"/>
            <w:rPr>
              <w:rFonts w:eastAsiaTheme="minorEastAsia" w:cstheme="minorBidi"/>
              <w:b w:val="0"/>
              <w:bCs w:val="0"/>
              <w:caps w:val="0"/>
              <w:sz w:val="21"/>
              <w:szCs w:val="22"/>
            </w:rPr>
          </w:pPr>
          <w:r>
            <w:fldChar w:fldCharType="begin"/>
          </w:r>
          <w:r>
            <w:instrText xml:space="preserve"> HYPERLINK \l "_Toc151706329" </w:instrText>
          </w:r>
          <w:r>
            <w:fldChar w:fldCharType="separate"/>
          </w:r>
          <w:r>
            <w:rPr>
              <w:rStyle w:val="40"/>
            </w:rPr>
            <w:t xml:space="preserve">2  </w:t>
          </w:r>
          <w:r>
            <w:rPr>
              <w:rStyle w:val="40"/>
              <w:rFonts w:hint="eastAsia"/>
            </w:rPr>
            <w:t>计算目的及任务</w:t>
          </w:r>
          <w:r>
            <w:tab/>
          </w:r>
          <w:r>
            <w:fldChar w:fldCharType="begin"/>
          </w:r>
          <w:r>
            <w:instrText xml:space="preserve"> PAGEREF _Toc151706329 \h </w:instrText>
          </w:r>
          <w:r>
            <w:fldChar w:fldCharType="separate"/>
          </w:r>
          <w:r>
            <w:t>22</w:t>
          </w:r>
          <w:r>
            <w:fldChar w:fldCharType="end"/>
          </w:r>
          <w:r>
            <w:fldChar w:fldCharType="end"/>
          </w:r>
        </w:p>
        <w:p w14:paraId="311F23A7">
          <w:pPr>
            <w:pStyle w:val="26"/>
            <w:tabs>
              <w:tab w:val="right" w:leader="dot" w:pos="9231"/>
            </w:tabs>
            <w:ind w:firstLine="400"/>
            <w:rPr>
              <w:rFonts w:eastAsiaTheme="minorEastAsia" w:cstheme="minorBidi"/>
              <w:smallCaps w:val="0"/>
              <w:sz w:val="21"/>
              <w:szCs w:val="22"/>
            </w:rPr>
          </w:pPr>
          <w:r>
            <w:fldChar w:fldCharType="begin"/>
          </w:r>
          <w:r>
            <w:instrText xml:space="preserve"> HYPERLINK \l "_Toc151706330" </w:instrText>
          </w:r>
          <w:r>
            <w:fldChar w:fldCharType="separate"/>
          </w:r>
          <w:r>
            <w:rPr>
              <w:rStyle w:val="40"/>
            </w:rPr>
            <w:t xml:space="preserve">2.1  </w:t>
          </w:r>
          <w:r>
            <w:rPr>
              <w:rStyle w:val="40"/>
              <w:rFonts w:hint="eastAsia"/>
            </w:rPr>
            <w:t>上水库混凝土面板堆石坝</w:t>
          </w:r>
          <w:r>
            <w:tab/>
          </w:r>
          <w:r>
            <w:fldChar w:fldCharType="begin"/>
          </w:r>
          <w:r>
            <w:instrText xml:space="preserve"> PAGEREF _Toc151706330 \h </w:instrText>
          </w:r>
          <w:r>
            <w:fldChar w:fldCharType="separate"/>
          </w:r>
          <w:r>
            <w:t>22</w:t>
          </w:r>
          <w:r>
            <w:fldChar w:fldCharType="end"/>
          </w:r>
          <w:r>
            <w:fldChar w:fldCharType="end"/>
          </w:r>
        </w:p>
        <w:p w14:paraId="69E4E112">
          <w:pPr>
            <w:pStyle w:val="26"/>
            <w:tabs>
              <w:tab w:val="right" w:leader="dot" w:pos="9231"/>
            </w:tabs>
            <w:ind w:firstLine="400"/>
            <w:rPr>
              <w:rFonts w:eastAsiaTheme="minorEastAsia" w:cstheme="minorBidi"/>
              <w:smallCaps w:val="0"/>
              <w:sz w:val="21"/>
              <w:szCs w:val="22"/>
            </w:rPr>
          </w:pPr>
          <w:r>
            <w:fldChar w:fldCharType="begin"/>
          </w:r>
          <w:r>
            <w:instrText xml:space="preserve"> HYPERLINK \l "_Toc151706331" </w:instrText>
          </w:r>
          <w:r>
            <w:fldChar w:fldCharType="separate"/>
          </w:r>
          <w:r>
            <w:rPr>
              <w:rStyle w:val="40"/>
            </w:rPr>
            <w:t xml:space="preserve">2.2  </w:t>
          </w:r>
          <w:r>
            <w:rPr>
              <w:rStyle w:val="40"/>
              <w:rFonts w:hint="eastAsia"/>
            </w:rPr>
            <w:t>下水库拦河坝、拦沙坝及蓄能专用库库盆</w:t>
          </w:r>
          <w:r>
            <w:tab/>
          </w:r>
          <w:r>
            <w:fldChar w:fldCharType="begin"/>
          </w:r>
          <w:r>
            <w:instrText xml:space="preserve"> PAGEREF _Toc151706331 \h </w:instrText>
          </w:r>
          <w:r>
            <w:fldChar w:fldCharType="separate"/>
          </w:r>
          <w:r>
            <w:t>23</w:t>
          </w:r>
          <w:r>
            <w:fldChar w:fldCharType="end"/>
          </w:r>
          <w:r>
            <w:fldChar w:fldCharType="end"/>
          </w:r>
        </w:p>
        <w:p w14:paraId="6D0E9E13">
          <w:pPr>
            <w:pStyle w:val="26"/>
            <w:tabs>
              <w:tab w:val="right" w:leader="dot" w:pos="9231"/>
            </w:tabs>
            <w:ind w:firstLine="400"/>
            <w:rPr>
              <w:rFonts w:eastAsiaTheme="minorEastAsia" w:cstheme="minorBidi"/>
              <w:smallCaps w:val="0"/>
              <w:sz w:val="21"/>
              <w:szCs w:val="22"/>
            </w:rPr>
          </w:pPr>
          <w:r>
            <w:fldChar w:fldCharType="begin"/>
          </w:r>
          <w:r>
            <w:instrText xml:space="preserve"> HYPERLINK \l "_Toc151706332" </w:instrText>
          </w:r>
          <w:r>
            <w:fldChar w:fldCharType="separate"/>
          </w:r>
          <w:r>
            <w:rPr>
              <w:rStyle w:val="40"/>
            </w:rPr>
            <w:t xml:space="preserve">2.3  </w:t>
          </w:r>
          <w:r>
            <w:rPr>
              <w:rStyle w:val="40"/>
              <w:rFonts w:hint="eastAsia"/>
            </w:rPr>
            <w:t>上水库库岸边坡</w:t>
          </w:r>
          <w:r>
            <w:tab/>
          </w:r>
          <w:r>
            <w:fldChar w:fldCharType="begin"/>
          </w:r>
          <w:r>
            <w:instrText xml:space="preserve"> PAGEREF _Toc151706332 \h </w:instrText>
          </w:r>
          <w:r>
            <w:fldChar w:fldCharType="separate"/>
          </w:r>
          <w:r>
            <w:t>25</w:t>
          </w:r>
          <w:r>
            <w:fldChar w:fldCharType="end"/>
          </w:r>
          <w:r>
            <w:fldChar w:fldCharType="end"/>
          </w:r>
        </w:p>
        <w:p w14:paraId="06212446">
          <w:pPr>
            <w:pStyle w:val="26"/>
            <w:tabs>
              <w:tab w:val="right" w:leader="dot" w:pos="9231"/>
            </w:tabs>
            <w:ind w:firstLine="400"/>
            <w:rPr>
              <w:rFonts w:eastAsiaTheme="minorEastAsia" w:cstheme="minorBidi"/>
              <w:smallCaps w:val="0"/>
              <w:sz w:val="21"/>
              <w:szCs w:val="22"/>
            </w:rPr>
          </w:pPr>
          <w:r>
            <w:fldChar w:fldCharType="begin"/>
          </w:r>
          <w:r>
            <w:instrText xml:space="preserve"> HYPERLINK \l "_Toc151706333" </w:instrText>
          </w:r>
          <w:r>
            <w:fldChar w:fldCharType="separate"/>
          </w:r>
          <w:r>
            <w:rPr>
              <w:rStyle w:val="40"/>
            </w:rPr>
            <w:t xml:space="preserve">2.4  </w:t>
          </w:r>
          <w:r>
            <w:rPr>
              <w:rStyle w:val="40"/>
              <w:rFonts w:hint="eastAsia"/>
            </w:rPr>
            <w:t>下水库库岸边坡</w:t>
          </w:r>
          <w:r>
            <w:tab/>
          </w:r>
          <w:r>
            <w:fldChar w:fldCharType="begin"/>
          </w:r>
          <w:r>
            <w:instrText xml:space="preserve"> PAGEREF _Toc151706333 \h </w:instrText>
          </w:r>
          <w:r>
            <w:fldChar w:fldCharType="separate"/>
          </w:r>
          <w:r>
            <w:t>25</w:t>
          </w:r>
          <w:r>
            <w:fldChar w:fldCharType="end"/>
          </w:r>
          <w:r>
            <w:fldChar w:fldCharType="end"/>
          </w:r>
        </w:p>
        <w:p w14:paraId="2F49C234">
          <w:pPr>
            <w:pStyle w:val="26"/>
            <w:tabs>
              <w:tab w:val="right" w:leader="dot" w:pos="9231"/>
            </w:tabs>
            <w:ind w:firstLine="400"/>
            <w:rPr>
              <w:rFonts w:eastAsiaTheme="minorEastAsia" w:cstheme="minorBidi"/>
              <w:smallCaps w:val="0"/>
              <w:sz w:val="21"/>
              <w:szCs w:val="22"/>
            </w:rPr>
          </w:pPr>
          <w:r>
            <w:fldChar w:fldCharType="begin"/>
          </w:r>
          <w:r>
            <w:instrText xml:space="preserve"> HYPERLINK \l "_Toc151706334" </w:instrText>
          </w:r>
          <w:r>
            <w:fldChar w:fldCharType="separate"/>
          </w:r>
          <w:r>
            <w:rPr>
              <w:rStyle w:val="40"/>
            </w:rPr>
            <w:t xml:space="preserve">2.5  </w:t>
          </w:r>
          <w:r>
            <w:rPr>
              <w:rStyle w:val="40"/>
              <w:rFonts w:hint="eastAsia"/>
            </w:rPr>
            <w:t>下水库泄洪排沙洞进水口</w:t>
          </w:r>
          <w:r>
            <w:tab/>
          </w:r>
          <w:r>
            <w:fldChar w:fldCharType="begin"/>
          </w:r>
          <w:r>
            <w:instrText xml:space="preserve"> PAGEREF _Toc151706334 \h </w:instrText>
          </w:r>
          <w:r>
            <w:fldChar w:fldCharType="separate"/>
          </w:r>
          <w:r>
            <w:t>26</w:t>
          </w:r>
          <w:r>
            <w:fldChar w:fldCharType="end"/>
          </w:r>
          <w:r>
            <w:fldChar w:fldCharType="end"/>
          </w:r>
        </w:p>
        <w:p w14:paraId="7F9B56A7">
          <w:pPr>
            <w:pStyle w:val="26"/>
            <w:tabs>
              <w:tab w:val="right" w:leader="dot" w:pos="9231"/>
            </w:tabs>
            <w:ind w:firstLine="400"/>
            <w:rPr>
              <w:rFonts w:eastAsiaTheme="minorEastAsia" w:cstheme="minorBidi"/>
              <w:smallCaps w:val="0"/>
              <w:sz w:val="21"/>
              <w:szCs w:val="22"/>
            </w:rPr>
          </w:pPr>
          <w:r>
            <w:fldChar w:fldCharType="begin"/>
          </w:r>
          <w:r>
            <w:instrText xml:space="preserve"> HYPERLINK \l "_Toc151706335" </w:instrText>
          </w:r>
          <w:r>
            <w:fldChar w:fldCharType="separate"/>
          </w:r>
          <w:r>
            <w:rPr>
              <w:rStyle w:val="40"/>
            </w:rPr>
            <w:t xml:space="preserve">2.6  </w:t>
          </w:r>
          <w:r>
            <w:rPr>
              <w:rStyle w:val="40"/>
              <w:rFonts w:hint="eastAsia"/>
            </w:rPr>
            <w:t>下水库进</w:t>
          </w:r>
          <w:r>
            <w:rPr>
              <w:rStyle w:val="40"/>
            </w:rPr>
            <w:t>/</w:t>
          </w:r>
          <w:r>
            <w:rPr>
              <w:rStyle w:val="40"/>
              <w:rFonts w:hint="eastAsia"/>
            </w:rPr>
            <w:t>出水口</w:t>
          </w:r>
          <w:r>
            <w:tab/>
          </w:r>
          <w:r>
            <w:fldChar w:fldCharType="begin"/>
          </w:r>
          <w:r>
            <w:instrText xml:space="preserve"> PAGEREF _Toc151706335 \h </w:instrText>
          </w:r>
          <w:r>
            <w:fldChar w:fldCharType="separate"/>
          </w:r>
          <w:r>
            <w:t>26</w:t>
          </w:r>
          <w:r>
            <w:fldChar w:fldCharType="end"/>
          </w:r>
          <w:r>
            <w:fldChar w:fldCharType="end"/>
          </w:r>
        </w:p>
        <w:p w14:paraId="4382E9AE">
          <w:pPr>
            <w:pStyle w:val="21"/>
            <w:tabs>
              <w:tab w:val="right" w:leader="dot" w:pos="9231"/>
            </w:tabs>
            <w:ind w:firstLine="482"/>
            <w:rPr>
              <w:rFonts w:eastAsiaTheme="minorEastAsia" w:cstheme="minorBidi"/>
              <w:b w:val="0"/>
              <w:bCs w:val="0"/>
              <w:caps w:val="0"/>
              <w:sz w:val="21"/>
              <w:szCs w:val="22"/>
            </w:rPr>
          </w:pPr>
          <w:r>
            <w:fldChar w:fldCharType="begin"/>
          </w:r>
          <w:r>
            <w:instrText xml:space="preserve"> HYPERLINK \l "_Toc151706336" </w:instrText>
          </w:r>
          <w:r>
            <w:fldChar w:fldCharType="separate"/>
          </w:r>
          <w:r>
            <w:rPr>
              <w:rStyle w:val="40"/>
            </w:rPr>
            <w:t xml:space="preserve">3  </w:t>
          </w:r>
          <w:r>
            <w:rPr>
              <w:rStyle w:val="40"/>
              <w:rFonts w:hint="eastAsia"/>
            </w:rPr>
            <w:t>计算内容</w:t>
          </w:r>
          <w:r>
            <w:tab/>
          </w:r>
          <w:r>
            <w:fldChar w:fldCharType="begin"/>
          </w:r>
          <w:r>
            <w:instrText xml:space="preserve"> PAGEREF _Toc151706336 \h </w:instrText>
          </w:r>
          <w:r>
            <w:fldChar w:fldCharType="separate"/>
          </w:r>
          <w:r>
            <w:t>27</w:t>
          </w:r>
          <w:r>
            <w:fldChar w:fldCharType="end"/>
          </w:r>
          <w:r>
            <w:fldChar w:fldCharType="end"/>
          </w:r>
        </w:p>
        <w:p w14:paraId="3AD83380">
          <w:pPr>
            <w:pStyle w:val="26"/>
            <w:tabs>
              <w:tab w:val="right" w:leader="dot" w:pos="9231"/>
            </w:tabs>
            <w:ind w:firstLine="400"/>
            <w:rPr>
              <w:rFonts w:eastAsiaTheme="minorEastAsia" w:cstheme="minorBidi"/>
              <w:smallCaps w:val="0"/>
              <w:sz w:val="21"/>
              <w:szCs w:val="22"/>
            </w:rPr>
          </w:pPr>
          <w:r>
            <w:fldChar w:fldCharType="begin"/>
          </w:r>
          <w:r>
            <w:instrText xml:space="preserve"> HYPERLINK \l "_Toc151706337" </w:instrText>
          </w:r>
          <w:r>
            <w:fldChar w:fldCharType="separate"/>
          </w:r>
          <w:r>
            <w:rPr>
              <w:rStyle w:val="40"/>
            </w:rPr>
            <w:t xml:space="preserve">3.1.  </w:t>
          </w:r>
          <w:r>
            <w:rPr>
              <w:rStyle w:val="40"/>
              <w:rFonts w:hint="eastAsia"/>
            </w:rPr>
            <w:t>上水库混凝土面板堆石坝</w:t>
          </w:r>
          <w:r>
            <w:tab/>
          </w:r>
          <w:r>
            <w:fldChar w:fldCharType="begin"/>
          </w:r>
          <w:r>
            <w:instrText xml:space="preserve"> PAGEREF _Toc151706337 \h </w:instrText>
          </w:r>
          <w:r>
            <w:fldChar w:fldCharType="separate"/>
          </w:r>
          <w:r>
            <w:t>27</w:t>
          </w:r>
          <w:r>
            <w:fldChar w:fldCharType="end"/>
          </w:r>
          <w:r>
            <w:fldChar w:fldCharType="end"/>
          </w:r>
        </w:p>
        <w:p w14:paraId="385D952E">
          <w:pPr>
            <w:pStyle w:val="13"/>
            <w:tabs>
              <w:tab w:val="right" w:leader="dot" w:pos="9231"/>
            </w:tabs>
            <w:ind w:firstLine="400"/>
            <w:rPr>
              <w:rFonts w:eastAsiaTheme="minorEastAsia" w:cstheme="minorBidi"/>
              <w:i w:val="0"/>
              <w:iCs w:val="0"/>
              <w:sz w:val="21"/>
              <w:szCs w:val="22"/>
            </w:rPr>
          </w:pPr>
          <w:r>
            <w:fldChar w:fldCharType="begin"/>
          </w:r>
          <w:r>
            <w:instrText xml:space="preserve"> HYPERLINK \l "_Toc151706338" </w:instrText>
          </w:r>
          <w:r>
            <w:fldChar w:fldCharType="separate"/>
          </w:r>
          <w:r>
            <w:rPr>
              <w:rStyle w:val="40"/>
              <w:i w:val="0"/>
            </w:rPr>
            <w:t xml:space="preserve">3.1.1  </w:t>
          </w:r>
          <w:r>
            <w:rPr>
              <w:rStyle w:val="40"/>
              <w:rFonts w:hint="eastAsia"/>
              <w:i w:val="0"/>
            </w:rPr>
            <w:t>坝体稳定分析</w:t>
          </w:r>
          <w:r>
            <w:rPr>
              <w:i w:val="0"/>
            </w:rPr>
            <w:tab/>
          </w:r>
          <w:r>
            <w:rPr>
              <w:i w:val="0"/>
            </w:rPr>
            <w:fldChar w:fldCharType="begin"/>
          </w:r>
          <w:r>
            <w:rPr>
              <w:i w:val="0"/>
            </w:rPr>
            <w:instrText xml:space="preserve"> PAGEREF _Toc151706338 \h </w:instrText>
          </w:r>
          <w:r>
            <w:rPr>
              <w:i w:val="0"/>
            </w:rPr>
            <w:fldChar w:fldCharType="separate"/>
          </w:r>
          <w:r>
            <w:rPr>
              <w:i w:val="0"/>
            </w:rPr>
            <w:t>27</w:t>
          </w:r>
          <w:r>
            <w:rPr>
              <w:i w:val="0"/>
            </w:rPr>
            <w:fldChar w:fldCharType="end"/>
          </w:r>
          <w:r>
            <w:rPr>
              <w:i w:val="0"/>
            </w:rPr>
            <w:fldChar w:fldCharType="end"/>
          </w:r>
        </w:p>
        <w:p w14:paraId="3927C81E">
          <w:pPr>
            <w:pStyle w:val="13"/>
            <w:tabs>
              <w:tab w:val="right" w:leader="dot" w:pos="9231"/>
            </w:tabs>
            <w:ind w:firstLine="400"/>
            <w:rPr>
              <w:rFonts w:eastAsiaTheme="minorEastAsia" w:cstheme="minorBidi"/>
              <w:i w:val="0"/>
              <w:iCs w:val="0"/>
              <w:sz w:val="21"/>
              <w:szCs w:val="22"/>
            </w:rPr>
          </w:pPr>
          <w:r>
            <w:fldChar w:fldCharType="begin"/>
          </w:r>
          <w:r>
            <w:instrText xml:space="preserve"> HYPERLINK \l "_Toc151706339" </w:instrText>
          </w:r>
          <w:r>
            <w:fldChar w:fldCharType="separate"/>
          </w:r>
          <w:r>
            <w:rPr>
              <w:rStyle w:val="40"/>
              <w:i w:val="0"/>
            </w:rPr>
            <w:t xml:space="preserve">3.1.2  </w:t>
          </w:r>
          <w:r>
            <w:rPr>
              <w:rStyle w:val="40"/>
              <w:rFonts w:hint="eastAsia"/>
              <w:i w:val="0"/>
            </w:rPr>
            <w:t>混凝土面板堆石坝三维静力有限元分析</w:t>
          </w:r>
          <w:r>
            <w:rPr>
              <w:i w:val="0"/>
            </w:rPr>
            <w:tab/>
          </w:r>
          <w:r>
            <w:rPr>
              <w:i w:val="0"/>
            </w:rPr>
            <w:fldChar w:fldCharType="begin"/>
          </w:r>
          <w:r>
            <w:rPr>
              <w:i w:val="0"/>
            </w:rPr>
            <w:instrText xml:space="preserve"> PAGEREF _Toc151706339 \h </w:instrText>
          </w:r>
          <w:r>
            <w:rPr>
              <w:i w:val="0"/>
            </w:rPr>
            <w:fldChar w:fldCharType="separate"/>
          </w:r>
          <w:r>
            <w:rPr>
              <w:i w:val="0"/>
            </w:rPr>
            <w:t>27</w:t>
          </w:r>
          <w:r>
            <w:rPr>
              <w:i w:val="0"/>
            </w:rPr>
            <w:fldChar w:fldCharType="end"/>
          </w:r>
          <w:r>
            <w:rPr>
              <w:i w:val="0"/>
            </w:rPr>
            <w:fldChar w:fldCharType="end"/>
          </w:r>
        </w:p>
        <w:p w14:paraId="697879EE">
          <w:pPr>
            <w:pStyle w:val="13"/>
            <w:tabs>
              <w:tab w:val="right" w:leader="dot" w:pos="9231"/>
            </w:tabs>
            <w:ind w:firstLine="400"/>
            <w:rPr>
              <w:rFonts w:eastAsiaTheme="minorEastAsia" w:cstheme="minorBidi"/>
              <w:i w:val="0"/>
              <w:iCs w:val="0"/>
              <w:sz w:val="21"/>
              <w:szCs w:val="22"/>
            </w:rPr>
          </w:pPr>
          <w:r>
            <w:fldChar w:fldCharType="begin"/>
          </w:r>
          <w:r>
            <w:instrText xml:space="preserve"> HYPERLINK \l "_Toc151706340" </w:instrText>
          </w:r>
          <w:r>
            <w:fldChar w:fldCharType="separate"/>
          </w:r>
          <w:r>
            <w:rPr>
              <w:rStyle w:val="40"/>
              <w:i w:val="0"/>
            </w:rPr>
            <w:t xml:space="preserve">3.1.3  </w:t>
          </w:r>
          <w:r>
            <w:rPr>
              <w:rStyle w:val="40"/>
              <w:rFonts w:hint="eastAsia"/>
              <w:i w:val="0"/>
            </w:rPr>
            <w:t>混凝土面板堆石坝三维动力有限元分析</w:t>
          </w:r>
          <w:r>
            <w:rPr>
              <w:i w:val="0"/>
            </w:rPr>
            <w:tab/>
          </w:r>
          <w:r>
            <w:rPr>
              <w:i w:val="0"/>
            </w:rPr>
            <w:fldChar w:fldCharType="begin"/>
          </w:r>
          <w:r>
            <w:rPr>
              <w:i w:val="0"/>
            </w:rPr>
            <w:instrText xml:space="preserve"> PAGEREF _Toc151706340 \h </w:instrText>
          </w:r>
          <w:r>
            <w:rPr>
              <w:i w:val="0"/>
            </w:rPr>
            <w:fldChar w:fldCharType="separate"/>
          </w:r>
          <w:r>
            <w:rPr>
              <w:i w:val="0"/>
            </w:rPr>
            <w:t>28</w:t>
          </w:r>
          <w:r>
            <w:rPr>
              <w:i w:val="0"/>
            </w:rPr>
            <w:fldChar w:fldCharType="end"/>
          </w:r>
          <w:r>
            <w:rPr>
              <w:i w:val="0"/>
            </w:rPr>
            <w:fldChar w:fldCharType="end"/>
          </w:r>
        </w:p>
        <w:p w14:paraId="2844EFCE">
          <w:pPr>
            <w:pStyle w:val="13"/>
            <w:tabs>
              <w:tab w:val="right" w:leader="dot" w:pos="9231"/>
            </w:tabs>
            <w:ind w:firstLine="400"/>
            <w:rPr>
              <w:rFonts w:eastAsiaTheme="minorEastAsia" w:cstheme="minorBidi"/>
              <w:i w:val="0"/>
              <w:iCs w:val="0"/>
              <w:sz w:val="21"/>
              <w:szCs w:val="22"/>
            </w:rPr>
          </w:pPr>
          <w:r>
            <w:fldChar w:fldCharType="begin"/>
          </w:r>
          <w:r>
            <w:instrText xml:space="preserve"> HYPERLINK \l "_Toc151706341" </w:instrText>
          </w:r>
          <w:r>
            <w:fldChar w:fldCharType="separate"/>
          </w:r>
          <w:r>
            <w:rPr>
              <w:rStyle w:val="40"/>
              <w:i w:val="0"/>
            </w:rPr>
            <w:t xml:space="preserve">3.1.4  </w:t>
          </w:r>
          <w:r>
            <w:rPr>
              <w:rStyle w:val="40"/>
              <w:rFonts w:hint="eastAsia"/>
              <w:i w:val="0"/>
            </w:rPr>
            <w:t>上水库库岸边坡稳定性分析评价</w:t>
          </w:r>
          <w:r>
            <w:rPr>
              <w:i w:val="0"/>
            </w:rPr>
            <w:tab/>
          </w:r>
          <w:r>
            <w:rPr>
              <w:i w:val="0"/>
            </w:rPr>
            <w:fldChar w:fldCharType="begin"/>
          </w:r>
          <w:r>
            <w:rPr>
              <w:i w:val="0"/>
            </w:rPr>
            <w:instrText xml:space="preserve"> PAGEREF _Toc151706341 \h </w:instrText>
          </w:r>
          <w:r>
            <w:rPr>
              <w:i w:val="0"/>
            </w:rPr>
            <w:fldChar w:fldCharType="separate"/>
          </w:r>
          <w:r>
            <w:rPr>
              <w:i w:val="0"/>
            </w:rPr>
            <w:t>28</w:t>
          </w:r>
          <w:r>
            <w:rPr>
              <w:i w:val="0"/>
            </w:rPr>
            <w:fldChar w:fldCharType="end"/>
          </w:r>
          <w:r>
            <w:rPr>
              <w:i w:val="0"/>
            </w:rPr>
            <w:fldChar w:fldCharType="end"/>
          </w:r>
        </w:p>
        <w:p w14:paraId="3BB4D5FD">
          <w:pPr>
            <w:pStyle w:val="26"/>
            <w:tabs>
              <w:tab w:val="right" w:leader="dot" w:pos="9231"/>
            </w:tabs>
            <w:ind w:firstLine="400"/>
            <w:rPr>
              <w:rFonts w:eastAsiaTheme="minorEastAsia" w:cstheme="minorBidi"/>
              <w:smallCaps w:val="0"/>
              <w:sz w:val="21"/>
              <w:szCs w:val="22"/>
            </w:rPr>
          </w:pPr>
          <w:r>
            <w:fldChar w:fldCharType="begin"/>
          </w:r>
          <w:r>
            <w:instrText xml:space="preserve"> HYPERLINK \l "_Toc151706342" </w:instrText>
          </w:r>
          <w:r>
            <w:fldChar w:fldCharType="separate"/>
          </w:r>
          <w:r>
            <w:rPr>
              <w:rStyle w:val="40"/>
            </w:rPr>
            <w:t xml:space="preserve">3.2  </w:t>
          </w:r>
          <w:r>
            <w:rPr>
              <w:rStyle w:val="40"/>
              <w:rFonts w:hint="eastAsia"/>
            </w:rPr>
            <w:t>下水库拦河坝、拦沙坝及蓄能专用库库盆</w:t>
          </w:r>
          <w:r>
            <w:tab/>
          </w:r>
          <w:r>
            <w:fldChar w:fldCharType="begin"/>
          </w:r>
          <w:r>
            <w:instrText xml:space="preserve"> PAGEREF _Toc151706342 \h </w:instrText>
          </w:r>
          <w:r>
            <w:fldChar w:fldCharType="separate"/>
          </w:r>
          <w:r>
            <w:t>29</w:t>
          </w:r>
          <w:r>
            <w:fldChar w:fldCharType="end"/>
          </w:r>
          <w:r>
            <w:fldChar w:fldCharType="end"/>
          </w:r>
        </w:p>
        <w:p w14:paraId="5B8B5F1D">
          <w:pPr>
            <w:pStyle w:val="13"/>
            <w:tabs>
              <w:tab w:val="right" w:leader="dot" w:pos="9231"/>
            </w:tabs>
            <w:ind w:firstLine="400"/>
            <w:rPr>
              <w:rFonts w:eastAsiaTheme="minorEastAsia" w:cstheme="minorBidi"/>
              <w:i w:val="0"/>
              <w:iCs w:val="0"/>
              <w:sz w:val="21"/>
              <w:szCs w:val="22"/>
            </w:rPr>
          </w:pPr>
          <w:r>
            <w:fldChar w:fldCharType="begin"/>
          </w:r>
          <w:r>
            <w:instrText xml:space="preserve"> HYPERLINK \l "_Toc151706343" </w:instrText>
          </w:r>
          <w:r>
            <w:fldChar w:fldCharType="separate"/>
          </w:r>
          <w:r>
            <w:rPr>
              <w:rStyle w:val="40"/>
              <w:i w:val="0"/>
            </w:rPr>
            <w:t xml:space="preserve">3.2.1  </w:t>
          </w:r>
          <w:r>
            <w:rPr>
              <w:rStyle w:val="40"/>
              <w:rFonts w:hint="eastAsia"/>
              <w:i w:val="0"/>
            </w:rPr>
            <w:t>坝体稳定分析</w:t>
          </w:r>
          <w:r>
            <w:rPr>
              <w:i w:val="0"/>
            </w:rPr>
            <w:tab/>
          </w:r>
          <w:r>
            <w:rPr>
              <w:i w:val="0"/>
            </w:rPr>
            <w:fldChar w:fldCharType="begin"/>
          </w:r>
          <w:r>
            <w:rPr>
              <w:i w:val="0"/>
            </w:rPr>
            <w:instrText xml:space="preserve"> PAGEREF _Toc151706343 \h </w:instrText>
          </w:r>
          <w:r>
            <w:rPr>
              <w:i w:val="0"/>
            </w:rPr>
            <w:fldChar w:fldCharType="separate"/>
          </w:r>
          <w:r>
            <w:rPr>
              <w:i w:val="0"/>
            </w:rPr>
            <w:t>29</w:t>
          </w:r>
          <w:r>
            <w:rPr>
              <w:i w:val="0"/>
            </w:rPr>
            <w:fldChar w:fldCharType="end"/>
          </w:r>
          <w:r>
            <w:rPr>
              <w:i w:val="0"/>
            </w:rPr>
            <w:fldChar w:fldCharType="end"/>
          </w:r>
        </w:p>
        <w:p w14:paraId="550D13AB">
          <w:pPr>
            <w:pStyle w:val="13"/>
            <w:tabs>
              <w:tab w:val="right" w:leader="dot" w:pos="9231"/>
            </w:tabs>
            <w:ind w:firstLine="400"/>
            <w:rPr>
              <w:rFonts w:eastAsiaTheme="minorEastAsia" w:cstheme="minorBidi"/>
              <w:i w:val="0"/>
              <w:iCs w:val="0"/>
              <w:sz w:val="21"/>
              <w:szCs w:val="22"/>
            </w:rPr>
          </w:pPr>
          <w:r>
            <w:fldChar w:fldCharType="begin"/>
          </w:r>
          <w:r>
            <w:instrText xml:space="preserve"> HYPERLINK \l "_Toc151706344" </w:instrText>
          </w:r>
          <w:r>
            <w:fldChar w:fldCharType="separate"/>
          </w:r>
          <w:r>
            <w:rPr>
              <w:rStyle w:val="40"/>
              <w:i w:val="0"/>
            </w:rPr>
            <w:t xml:space="preserve">3.2.2  </w:t>
          </w:r>
          <w:r>
            <w:rPr>
              <w:rStyle w:val="40"/>
              <w:rFonts w:hint="eastAsia"/>
              <w:i w:val="0"/>
            </w:rPr>
            <w:t>拦河坝、拦沙坝及蓄能专用库库盆三维静力有限元分析</w:t>
          </w:r>
          <w:r>
            <w:rPr>
              <w:i w:val="0"/>
            </w:rPr>
            <w:tab/>
          </w:r>
          <w:r>
            <w:rPr>
              <w:i w:val="0"/>
            </w:rPr>
            <w:fldChar w:fldCharType="begin"/>
          </w:r>
          <w:r>
            <w:rPr>
              <w:i w:val="0"/>
            </w:rPr>
            <w:instrText xml:space="preserve"> PAGEREF _Toc151706344 \h </w:instrText>
          </w:r>
          <w:r>
            <w:rPr>
              <w:i w:val="0"/>
            </w:rPr>
            <w:fldChar w:fldCharType="separate"/>
          </w:r>
          <w:r>
            <w:rPr>
              <w:i w:val="0"/>
            </w:rPr>
            <w:t>29</w:t>
          </w:r>
          <w:r>
            <w:rPr>
              <w:i w:val="0"/>
            </w:rPr>
            <w:fldChar w:fldCharType="end"/>
          </w:r>
          <w:r>
            <w:rPr>
              <w:i w:val="0"/>
            </w:rPr>
            <w:fldChar w:fldCharType="end"/>
          </w:r>
        </w:p>
        <w:p w14:paraId="1992B5A4">
          <w:pPr>
            <w:pStyle w:val="13"/>
            <w:tabs>
              <w:tab w:val="right" w:leader="dot" w:pos="9231"/>
            </w:tabs>
            <w:ind w:firstLine="400"/>
            <w:rPr>
              <w:rFonts w:eastAsiaTheme="minorEastAsia" w:cstheme="minorBidi"/>
              <w:i w:val="0"/>
              <w:iCs w:val="0"/>
              <w:sz w:val="21"/>
              <w:szCs w:val="22"/>
            </w:rPr>
          </w:pPr>
          <w:r>
            <w:fldChar w:fldCharType="begin"/>
          </w:r>
          <w:r>
            <w:instrText xml:space="preserve"> HYPERLINK \l "_Toc151706345" </w:instrText>
          </w:r>
          <w:r>
            <w:fldChar w:fldCharType="separate"/>
          </w:r>
          <w:r>
            <w:rPr>
              <w:rStyle w:val="40"/>
              <w:i w:val="0"/>
            </w:rPr>
            <w:t xml:space="preserve">3.2.3  </w:t>
          </w:r>
          <w:r>
            <w:rPr>
              <w:rStyle w:val="40"/>
              <w:rFonts w:hint="eastAsia"/>
              <w:i w:val="0"/>
            </w:rPr>
            <w:t>拦河坝、拦沙坝及蓄能专用库库盆三维静力有限元分析</w:t>
          </w:r>
          <w:r>
            <w:rPr>
              <w:i w:val="0"/>
            </w:rPr>
            <w:tab/>
          </w:r>
          <w:r>
            <w:rPr>
              <w:i w:val="0"/>
            </w:rPr>
            <w:fldChar w:fldCharType="begin"/>
          </w:r>
          <w:r>
            <w:rPr>
              <w:i w:val="0"/>
            </w:rPr>
            <w:instrText xml:space="preserve"> PAGEREF _Toc151706345 \h </w:instrText>
          </w:r>
          <w:r>
            <w:rPr>
              <w:i w:val="0"/>
            </w:rPr>
            <w:fldChar w:fldCharType="separate"/>
          </w:r>
          <w:r>
            <w:rPr>
              <w:i w:val="0"/>
            </w:rPr>
            <w:t>30</w:t>
          </w:r>
          <w:r>
            <w:rPr>
              <w:i w:val="0"/>
            </w:rPr>
            <w:fldChar w:fldCharType="end"/>
          </w:r>
          <w:r>
            <w:rPr>
              <w:i w:val="0"/>
            </w:rPr>
            <w:fldChar w:fldCharType="end"/>
          </w:r>
        </w:p>
        <w:p w14:paraId="7B68B3CF">
          <w:pPr>
            <w:pStyle w:val="13"/>
            <w:tabs>
              <w:tab w:val="right" w:leader="dot" w:pos="9231"/>
            </w:tabs>
            <w:ind w:firstLine="400"/>
            <w:rPr>
              <w:rFonts w:eastAsiaTheme="minorEastAsia" w:cstheme="minorBidi"/>
              <w:i w:val="0"/>
              <w:iCs w:val="0"/>
              <w:sz w:val="21"/>
              <w:szCs w:val="22"/>
            </w:rPr>
          </w:pPr>
          <w:r>
            <w:fldChar w:fldCharType="begin"/>
          </w:r>
          <w:r>
            <w:instrText xml:space="preserve"> HYPERLINK \l "_Toc151706346" </w:instrText>
          </w:r>
          <w:r>
            <w:fldChar w:fldCharType="separate"/>
          </w:r>
          <w:r>
            <w:rPr>
              <w:rStyle w:val="40"/>
              <w:i w:val="0"/>
            </w:rPr>
            <w:t xml:space="preserve">3.2.4  </w:t>
          </w:r>
          <w:r>
            <w:rPr>
              <w:rStyle w:val="40"/>
              <w:rFonts w:hint="eastAsia"/>
              <w:i w:val="0"/>
            </w:rPr>
            <w:t>下水库库岸边坡稳定性分析评价</w:t>
          </w:r>
          <w:r>
            <w:rPr>
              <w:i w:val="0"/>
            </w:rPr>
            <w:tab/>
          </w:r>
          <w:r>
            <w:rPr>
              <w:i w:val="0"/>
            </w:rPr>
            <w:fldChar w:fldCharType="begin"/>
          </w:r>
          <w:r>
            <w:rPr>
              <w:i w:val="0"/>
            </w:rPr>
            <w:instrText xml:space="preserve"> PAGEREF _Toc151706346 \h </w:instrText>
          </w:r>
          <w:r>
            <w:rPr>
              <w:i w:val="0"/>
            </w:rPr>
            <w:fldChar w:fldCharType="separate"/>
          </w:r>
          <w:r>
            <w:rPr>
              <w:i w:val="0"/>
            </w:rPr>
            <w:t>31</w:t>
          </w:r>
          <w:r>
            <w:rPr>
              <w:i w:val="0"/>
            </w:rPr>
            <w:fldChar w:fldCharType="end"/>
          </w:r>
          <w:r>
            <w:rPr>
              <w:i w:val="0"/>
            </w:rPr>
            <w:fldChar w:fldCharType="end"/>
          </w:r>
        </w:p>
        <w:p w14:paraId="02E8D97D">
          <w:pPr>
            <w:pStyle w:val="13"/>
            <w:tabs>
              <w:tab w:val="right" w:leader="dot" w:pos="9231"/>
            </w:tabs>
            <w:ind w:firstLine="400"/>
            <w:rPr>
              <w:rFonts w:eastAsiaTheme="minorEastAsia" w:cstheme="minorBidi"/>
              <w:i w:val="0"/>
              <w:iCs w:val="0"/>
              <w:sz w:val="21"/>
              <w:szCs w:val="22"/>
            </w:rPr>
          </w:pPr>
          <w:r>
            <w:fldChar w:fldCharType="begin"/>
          </w:r>
          <w:r>
            <w:instrText xml:space="preserve"> HYPERLINK \l "_Toc151706347" </w:instrText>
          </w:r>
          <w:r>
            <w:fldChar w:fldCharType="separate"/>
          </w:r>
          <w:r>
            <w:rPr>
              <w:rStyle w:val="40"/>
              <w:i w:val="0"/>
            </w:rPr>
            <w:t xml:space="preserve">3.2.5  </w:t>
          </w:r>
          <w:r>
            <w:rPr>
              <w:rStyle w:val="40"/>
              <w:rFonts w:hint="eastAsia"/>
              <w:i w:val="0"/>
            </w:rPr>
            <w:t>下水库泄洪排沙洞进水口</w:t>
          </w:r>
          <w:r>
            <w:rPr>
              <w:i w:val="0"/>
            </w:rPr>
            <w:tab/>
          </w:r>
          <w:r>
            <w:rPr>
              <w:i w:val="0"/>
            </w:rPr>
            <w:fldChar w:fldCharType="begin"/>
          </w:r>
          <w:r>
            <w:rPr>
              <w:i w:val="0"/>
            </w:rPr>
            <w:instrText xml:space="preserve"> PAGEREF _Toc151706347 \h </w:instrText>
          </w:r>
          <w:r>
            <w:rPr>
              <w:i w:val="0"/>
            </w:rPr>
            <w:fldChar w:fldCharType="separate"/>
          </w:r>
          <w:r>
            <w:rPr>
              <w:i w:val="0"/>
            </w:rPr>
            <w:t>32</w:t>
          </w:r>
          <w:r>
            <w:rPr>
              <w:i w:val="0"/>
            </w:rPr>
            <w:fldChar w:fldCharType="end"/>
          </w:r>
          <w:r>
            <w:rPr>
              <w:i w:val="0"/>
            </w:rPr>
            <w:fldChar w:fldCharType="end"/>
          </w:r>
        </w:p>
        <w:p w14:paraId="3FA1DCCB">
          <w:pPr>
            <w:pStyle w:val="26"/>
            <w:tabs>
              <w:tab w:val="right" w:leader="dot" w:pos="9231"/>
            </w:tabs>
            <w:ind w:firstLine="400"/>
            <w:rPr>
              <w:rFonts w:eastAsiaTheme="minorEastAsia" w:cstheme="minorBidi"/>
              <w:smallCaps w:val="0"/>
              <w:sz w:val="21"/>
              <w:szCs w:val="22"/>
            </w:rPr>
          </w:pPr>
          <w:r>
            <w:fldChar w:fldCharType="begin"/>
          </w:r>
          <w:r>
            <w:instrText xml:space="preserve"> HYPERLINK \l "_Toc151706348" </w:instrText>
          </w:r>
          <w:r>
            <w:fldChar w:fldCharType="separate"/>
          </w:r>
          <w:r>
            <w:rPr>
              <w:rStyle w:val="40"/>
            </w:rPr>
            <w:t xml:space="preserve">3.3  </w:t>
          </w:r>
          <w:r>
            <w:rPr>
              <w:rStyle w:val="40"/>
              <w:rFonts w:hint="eastAsia"/>
            </w:rPr>
            <w:t>下水库进</w:t>
          </w:r>
          <w:r>
            <w:rPr>
              <w:rStyle w:val="40"/>
            </w:rPr>
            <w:t>/</w:t>
          </w:r>
          <w:r>
            <w:rPr>
              <w:rStyle w:val="40"/>
              <w:rFonts w:hint="eastAsia"/>
            </w:rPr>
            <w:t>出水口</w:t>
          </w:r>
          <w:r>
            <w:tab/>
          </w:r>
          <w:r>
            <w:fldChar w:fldCharType="begin"/>
          </w:r>
          <w:r>
            <w:instrText xml:space="preserve"> PAGEREF _Toc151706348 \h </w:instrText>
          </w:r>
          <w:r>
            <w:fldChar w:fldCharType="separate"/>
          </w:r>
          <w:r>
            <w:t>33</w:t>
          </w:r>
          <w:r>
            <w:fldChar w:fldCharType="end"/>
          </w:r>
          <w:r>
            <w:fldChar w:fldCharType="end"/>
          </w:r>
        </w:p>
        <w:p w14:paraId="237C365A">
          <w:pPr>
            <w:pStyle w:val="21"/>
            <w:tabs>
              <w:tab w:val="right" w:leader="dot" w:pos="9231"/>
            </w:tabs>
            <w:ind w:firstLine="482"/>
            <w:rPr>
              <w:rFonts w:eastAsiaTheme="minorEastAsia" w:cstheme="minorBidi"/>
              <w:b w:val="0"/>
              <w:bCs w:val="0"/>
              <w:caps w:val="0"/>
              <w:sz w:val="21"/>
              <w:szCs w:val="22"/>
            </w:rPr>
          </w:pPr>
          <w:r>
            <w:fldChar w:fldCharType="begin"/>
          </w:r>
          <w:r>
            <w:instrText xml:space="preserve"> HYPERLINK \l "_Toc151706349" </w:instrText>
          </w:r>
          <w:r>
            <w:fldChar w:fldCharType="separate"/>
          </w:r>
          <w:r>
            <w:rPr>
              <w:rStyle w:val="40"/>
            </w:rPr>
            <w:t xml:space="preserve">4  </w:t>
          </w:r>
          <w:r>
            <w:rPr>
              <w:rStyle w:val="40"/>
              <w:rFonts w:hint="eastAsia"/>
            </w:rPr>
            <w:t>提供资料名称、日期</w:t>
          </w:r>
          <w:r>
            <w:tab/>
          </w:r>
          <w:r>
            <w:fldChar w:fldCharType="begin"/>
          </w:r>
          <w:r>
            <w:instrText xml:space="preserve"> PAGEREF _Toc151706349 \h </w:instrText>
          </w:r>
          <w:r>
            <w:fldChar w:fldCharType="separate"/>
          </w:r>
          <w:r>
            <w:t>34</w:t>
          </w:r>
          <w:r>
            <w:fldChar w:fldCharType="end"/>
          </w:r>
          <w:r>
            <w:fldChar w:fldCharType="end"/>
          </w:r>
        </w:p>
        <w:p w14:paraId="6D9C4882">
          <w:pPr>
            <w:pStyle w:val="21"/>
            <w:tabs>
              <w:tab w:val="right" w:leader="dot" w:pos="9231"/>
            </w:tabs>
            <w:ind w:firstLine="482"/>
            <w:rPr>
              <w:rFonts w:eastAsiaTheme="minorEastAsia" w:cstheme="minorBidi"/>
              <w:b w:val="0"/>
              <w:bCs w:val="0"/>
              <w:caps w:val="0"/>
              <w:sz w:val="21"/>
              <w:szCs w:val="22"/>
            </w:rPr>
          </w:pPr>
          <w:r>
            <w:fldChar w:fldCharType="begin"/>
          </w:r>
          <w:r>
            <w:instrText xml:space="preserve"> HYPERLINK \l "_Toc151706350" </w:instrText>
          </w:r>
          <w:r>
            <w:fldChar w:fldCharType="separate"/>
          </w:r>
          <w:r>
            <w:rPr>
              <w:rStyle w:val="40"/>
            </w:rPr>
            <w:t xml:space="preserve">5  </w:t>
          </w:r>
          <w:r>
            <w:rPr>
              <w:rStyle w:val="40"/>
              <w:rFonts w:hint="eastAsia"/>
            </w:rPr>
            <w:t>提交成果要求</w:t>
          </w:r>
          <w:r>
            <w:tab/>
          </w:r>
          <w:r>
            <w:fldChar w:fldCharType="begin"/>
          </w:r>
          <w:r>
            <w:instrText xml:space="preserve"> PAGEREF _Toc151706350 \h </w:instrText>
          </w:r>
          <w:r>
            <w:fldChar w:fldCharType="separate"/>
          </w:r>
          <w:r>
            <w:t>34</w:t>
          </w:r>
          <w:r>
            <w:fldChar w:fldCharType="end"/>
          </w:r>
          <w:r>
            <w:fldChar w:fldCharType="end"/>
          </w:r>
        </w:p>
        <w:p w14:paraId="0521D843">
          <w:pPr>
            <w:pStyle w:val="21"/>
            <w:tabs>
              <w:tab w:val="right" w:leader="dot" w:pos="9231"/>
            </w:tabs>
            <w:ind w:firstLine="482"/>
            <w:rPr>
              <w:rFonts w:eastAsiaTheme="minorEastAsia" w:cstheme="minorBidi"/>
              <w:b w:val="0"/>
              <w:bCs w:val="0"/>
              <w:caps w:val="0"/>
              <w:sz w:val="21"/>
              <w:szCs w:val="22"/>
            </w:rPr>
          </w:pPr>
          <w:r>
            <w:fldChar w:fldCharType="begin"/>
          </w:r>
          <w:r>
            <w:instrText xml:space="preserve"> HYPERLINK \l "_Toc151706351" </w:instrText>
          </w:r>
          <w:r>
            <w:fldChar w:fldCharType="separate"/>
          </w:r>
          <w:r>
            <w:rPr>
              <w:rStyle w:val="40"/>
            </w:rPr>
            <w:t xml:space="preserve">6  </w:t>
          </w:r>
          <w:r>
            <w:rPr>
              <w:rStyle w:val="40"/>
              <w:rFonts w:hint="eastAsia"/>
            </w:rPr>
            <w:t>进度要求</w:t>
          </w:r>
          <w:r>
            <w:tab/>
          </w:r>
          <w:r>
            <w:fldChar w:fldCharType="begin"/>
          </w:r>
          <w:r>
            <w:instrText xml:space="preserve"> PAGEREF _Toc151706351 \h </w:instrText>
          </w:r>
          <w:r>
            <w:fldChar w:fldCharType="separate"/>
          </w:r>
          <w:r>
            <w:t>35</w:t>
          </w:r>
          <w:r>
            <w:fldChar w:fldCharType="end"/>
          </w:r>
          <w:r>
            <w:fldChar w:fldCharType="end"/>
          </w:r>
        </w:p>
        <w:p w14:paraId="27CDFA0C">
          <w:pPr>
            <w:pStyle w:val="21"/>
            <w:tabs>
              <w:tab w:val="right" w:leader="dot" w:pos="9231"/>
            </w:tabs>
            <w:ind w:firstLine="482"/>
            <w:rPr>
              <w:rFonts w:eastAsiaTheme="minorEastAsia" w:cstheme="minorBidi"/>
              <w:b w:val="0"/>
              <w:bCs w:val="0"/>
              <w:caps w:val="0"/>
              <w:sz w:val="21"/>
              <w:szCs w:val="22"/>
            </w:rPr>
          </w:pPr>
          <w:r>
            <w:fldChar w:fldCharType="begin"/>
          </w:r>
          <w:r>
            <w:instrText xml:space="preserve"> HYPERLINK \l "_Toc151706352" </w:instrText>
          </w:r>
          <w:r>
            <w:fldChar w:fldCharType="separate"/>
          </w:r>
          <w:r>
            <w:rPr>
              <w:rStyle w:val="40"/>
            </w:rPr>
            <w:t xml:space="preserve">7  </w:t>
          </w:r>
          <w:r>
            <w:rPr>
              <w:rStyle w:val="40"/>
              <w:rFonts w:hint="eastAsia"/>
            </w:rPr>
            <w:t>其他事宜</w:t>
          </w:r>
          <w:r>
            <w:tab/>
          </w:r>
          <w:r>
            <w:fldChar w:fldCharType="begin"/>
          </w:r>
          <w:r>
            <w:instrText xml:space="preserve"> PAGEREF _Toc151706352 \h </w:instrText>
          </w:r>
          <w:r>
            <w:fldChar w:fldCharType="separate"/>
          </w:r>
          <w:r>
            <w:t>35</w:t>
          </w:r>
          <w:r>
            <w:fldChar w:fldCharType="end"/>
          </w:r>
          <w:r>
            <w:fldChar w:fldCharType="end"/>
          </w:r>
        </w:p>
        <w:p w14:paraId="4B38F00E">
          <w:pPr>
            <w:ind w:firstLine="480"/>
          </w:pPr>
          <w:r>
            <w:fldChar w:fldCharType="end"/>
          </w:r>
        </w:p>
      </w:sdtContent>
    </w:sdt>
    <w:p w14:paraId="49E66288">
      <w:pPr>
        <w:spacing w:line="360" w:lineRule="auto"/>
        <w:ind w:firstLine="0" w:firstLineChars="0"/>
        <w:rPr>
          <w:b/>
          <w:bCs/>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851" w:footer="992" w:gutter="0"/>
          <w:pgNumType w:start="1"/>
          <w:cols w:space="425" w:num="1"/>
          <w:docGrid w:linePitch="312" w:charSpace="0"/>
        </w:sectPr>
      </w:pPr>
    </w:p>
    <w:p w14:paraId="6060BFCD">
      <w:pPr>
        <w:pStyle w:val="2"/>
      </w:pPr>
      <w:bookmarkStart w:id="0" w:name="_Toc151706319"/>
      <w:bookmarkStart w:id="1" w:name="_Toc504741569"/>
      <w:r>
        <w:t>1 工程概况</w:t>
      </w:r>
      <w:bookmarkEnd w:id="0"/>
      <w:bookmarkEnd w:id="1"/>
    </w:p>
    <w:p w14:paraId="0A4E2230">
      <w:pPr>
        <w:pStyle w:val="3"/>
      </w:pPr>
      <w:bookmarkStart w:id="2" w:name="_Toc277149787"/>
      <w:bookmarkStart w:id="3" w:name="_Toc355773141"/>
      <w:bookmarkStart w:id="4" w:name="_Toc355773439"/>
      <w:bookmarkStart w:id="5" w:name="_Toc367111731"/>
      <w:bookmarkStart w:id="6" w:name="_Toc504741570"/>
      <w:bookmarkStart w:id="7" w:name="_Toc366137407"/>
      <w:bookmarkStart w:id="8" w:name="_Toc151706320"/>
      <w:r>
        <w:t>1.1  工程</w:t>
      </w:r>
      <w:bookmarkEnd w:id="2"/>
      <w:bookmarkEnd w:id="3"/>
      <w:bookmarkEnd w:id="4"/>
      <w:r>
        <w:t>简介</w:t>
      </w:r>
      <w:bookmarkEnd w:id="5"/>
      <w:bookmarkEnd w:id="6"/>
      <w:bookmarkEnd w:id="7"/>
      <w:bookmarkEnd w:id="8"/>
    </w:p>
    <w:p w14:paraId="46551F72">
      <w:pPr>
        <w:pStyle w:val="84"/>
        <w:ind w:firstLine="480"/>
        <w:rPr>
          <w:lang w:val="zh-CN"/>
        </w:rPr>
      </w:pPr>
      <w:bookmarkStart w:id="9" w:name="_Toc366137409"/>
      <w:bookmarkStart w:id="10" w:name="_Toc367111733"/>
      <w:bookmarkStart w:id="11" w:name="_Toc504741571"/>
      <w:r>
        <w:t>山西代县黄草院抽水蓄能电站地处山西省代县东南部聂营镇，站点距离太原市直线距离138km，距离忻州市直线距离74km，距离代县直线距离18km，对外交通较为便利。电站枢纽建筑物主要由上水库、下水库、输水系统</w:t>
      </w:r>
      <w:r>
        <w:rPr>
          <w:rFonts w:hint="eastAsia"/>
        </w:rPr>
        <w:t>、</w:t>
      </w:r>
      <w:r>
        <w:t>地下厂房系统</w:t>
      </w:r>
      <w:r>
        <w:rPr>
          <w:rFonts w:hint="eastAsia"/>
        </w:rPr>
        <w:t>、</w:t>
      </w:r>
      <w:r>
        <w:t>地面开关站</w:t>
      </w:r>
      <w:r>
        <w:rPr>
          <w:rFonts w:hint="eastAsia"/>
        </w:rPr>
        <w:t>和补水系统</w:t>
      </w:r>
      <w:r>
        <w:t>等组成。</w:t>
      </w:r>
    </w:p>
    <w:p w14:paraId="0D3E9DE0">
      <w:pPr>
        <w:pStyle w:val="84"/>
        <w:ind w:firstLine="480"/>
      </w:pPr>
      <w:r>
        <w:t>本工程</w:t>
      </w:r>
      <w:r>
        <w:rPr>
          <w:kern w:val="0"/>
        </w:rPr>
        <w:t>装机容量1</w:t>
      </w:r>
      <w:r>
        <w:rPr>
          <w:rFonts w:hint="eastAsia"/>
          <w:kern w:val="0"/>
        </w:rPr>
        <w:t>4</w:t>
      </w:r>
      <w:r>
        <w:rPr>
          <w:kern w:val="0"/>
        </w:rPr>
        <w:t>00MW，</w:t>
      </w:r>
      <w:r>
        <w:rPr>
          <w:rFonts w:hint="eastAsia"/>
        </w:rPr>
        <w:t>上水库总库容1204万m</w:t>
      </w:r>
      <w:r>
        <w:rPr>
          <w:rFonts w:hint="eastAsia"/>
          <w:vertAlign w:val="superscript"/>
        </w:rPr>
        <w:t>3</w:t>
      </w:r>
      <w:r>
        <w:rPr>
          <w:rFonts w:hint="eastAsia"/>
        </w:rPr>
        <w:t>，下水库总库容860万m</w:t>
      </w:r>
      <w:r>
        <w:rPr>
          <w:rFonts w:hint="eastAsia"/>
          <w:vertAlign w:val="superscript"/>
        </w:rPr>
        <w:t>3</w:t>
      </w:r>
      <w:r>
        <w:rPr>
          <w:rFonts w:hint="eastAsia"/>
        </w:rPr>
        <w:t>。</w:t>
      </w:r>
      <w:r>
        <w:t>根据《防洪标准》（GB50201-2014）和</w:t>
      </w:r>
      <w:r>
        <w:rPr>
          <w:rFonts w:hint="eastAsia"/>
        </w:rPr>
        <w:t>《水电工程等级划分及洪水标准》（NB/T 11012-2022）</w:t>
      </w:r>
      <w:r>
        <w:t>，确定本工程等别为一等，工程规模为大（1）型。</w:t>
      </w:r>
    </w:p>
    <w:p w14:paraId="632C0F7A">
      <w:pPr>
        <w:pStyle w:val="84"/>
        <w:ind w:firstLine="480"/>
      </w:pPr>
      <w:r>
        <w:rPr>
          <w:rFonts w:hint="eastAsia"/>
        </w:rPr>
        <w:t>按《中国地震动参数区划图》（</w:t>
      </w:r>
      <w:r>
        <w:t>GB18306-20</w:t>
      </w:r>
      <w:r>
        <w:rPr>
          <w:rFonts w:hint="eastAsia"/>
        </w:rPr>
        <w:t>15），</w:t>
      </w:r>
      <w:r>
        <w:t>本区地震动峰值加速度为0.20g，地震动反应谱特征周期为0.4s，相应的地震基本烈度为</w:t>
      </w:r>
      <w:r>
        <w:rPr>
          <w:rFonts w:hint="eastAsia" w:ascii="宋体" w:hAnsi="宋体" w:cs="宋体"/>
        </w:rPr>
        <w:t>Ⅷ</w:t>
      </w:r>
      <w:r>
        <w:t>度。</w:t>
      </w:r>
    </w:p>
    <w:p w14:paraId="2AE8D313">
      <w:pPr>
        <w:pStyle w:val="84"/>
        <w:ind w:firstLine="480"/>
      </w:pPr>
      <w:r>
        <w:t>根据《山西代县黄草院抽水蓄能电站工程场地地震安全性评价报告》，由于上水库坝址、下水库坝址以及地下厂房基岩峰值加速度和加速度反应谱相差很小，基岩场地设计地震动参数取危险性分析最大值作为3个场地共同结果。基准期100年超越概率1%、2%和基准期50年超越概率5%、10%时，工程区地震动峰值加速度分别为534.7gal、460.9gal和229.9gal、173.1gal，地震动反应谱特征周期为0.55s、0.50s、0.45s、0.40s。</w:t>
      </w:r>
    </w:p>
    <w:p w14:paraId="3F5EE410">
      <w:pPr>
        <w:pStyle w:val="84"/>
        <w:ind w:firstLine="480"/>
      </w:pPr>
      <w:r>
        <w:rPr>
          <w:lang w:val="zh-CN"/>
        </w:rPr>
        <w:t>上水库位于峪口河右岸梁地沟西岔黄草院村冲沟首部，</w:t>
      </w:r>
      <w:r>
        <w:t>正常蓄水位1887</w:t>
      </w:r>
      <w:r>
        <w:rPr>
          <w:rFonts w:eastAsia="Times New Roman"/>
        </w:rPr>
        <w:t>.00m</w:t>
      </w:r>
      <w:r>
        <w:t>，死水位1860.</w:t>
      </w:r>
      <w:r>
        <w:rPr>
          <w:rFonts w:eastAsia="Times New Roman"/>
        </w:rPr>
        <w:t>00m</w:t>
      </w:r>
      <w:r>
        <w:t>，调节库容78</w:t>
      </w:r>
      <w:r>
        <w:rPr>
          <w:rFonts w:hint="eastAsia"/>
        </w:rPr>
        <w:t>3</w:t>
      </w:r>
      <w:r>
        <w:t>万</w:t>
      </w:r>
      <w:r>
        <w:rPr>
          <w:rFonts w:eastAsia="Times New Roman"/>
        </w:rPr>
        <w:t>m</w:t>
      </w:r>
      <w:r>
        <w:rPr>
          <w:rFonts w:eastAsia="Times New Roman"/>
          <w:vertAlign w:val="superscript"/>
        </w:rPr>
        <w:t>3</w:t>
      </w:r>
      <w:r>
        <w:t>；下水库位于峪口河右岸梁地沟沟口1km处，由拦沙库与蓄能专用库构成，蓄能专用库正常蓄水位1380</w:t>
      </w:r>
      <w:r>
        <w:rPr>
          <w:rFonts w:eastAsia="Times New Roman"/>
        </w:rPr>
        <w:t>.00m</w:t>
      </w:r>
      <w:r>
        <w:t>，死水位1345</w:t>
      </w:r>
      <w:r>
        <w:rPr>
          <w:rFonts w:eastAsia="Times New Roman"/>
        </w:rPr>
        <w:t>.00m</w:t>
      </w:r>
      <w:r>
        <w:t>，调节库容</w:t>
      </w:r>
      <w:r>
        <w:rPr>
          <w:sz w:val="22"/>
          <w:szCs w:val="22"/>
        </w:rPr>
        <w:t>77</w:t>
      </w:r>
      <w:r>
        <w:rPr>
          <w:rFonts w:hint="eastAsia"/>
          <w:sz w:val="22"/>
          <w:szCs w:val="22"/>
        </w:rPr>
        <w:t>9</w:t>
      </w:r>
      <w:r>
        <w:rPr>
          <w:sz w:val="22"/>
          <w:szCs w:val="22"/>
        </w:rPr>
        <w:t>万</w:t>
      </w:r>
      <w:r>
        <w:rPr>
          <w:rFonts w:eastAsia="Times New Roman"/>
        </w:rPr>
        <w:t>m</w:t>
      </w:r>
      <w:r>
        <w:rPr>
          <w:rFonts w:eastAsia="Times New Roman"/>
          <w:vertAlign w:val="superscript"/>
        </w:rPr>
        <w:t>3</w:t>
      </w:r>
      <w:r>
        <w:t>。</w:t>
      </w:r>
    </w:p>
    <w:p w14:paraId="04EB3D3B">
      <w:pPr>
        <w:pStyle w:val="84"/>
        <w:ind w:firstLine="480"/>
      </w:pPr>
      <w:r>
        <w:t>上水库在沟口处拦沟筑坝，坝基及库周采用局部垂直防渗形式；下水库在拦河坝和拦沙坝间围筑形成蓄能专用库，蓄能专用库采用</w:t>
      </w:r>
      <w:r>
        <w:rPr>
          <w:rFonts w:hint="eastAsia"/>
        </w:rPr>
        <w:t>“</w:t>
      </w:r>
      <w:r>
        <w:t>库周混凝土面板+库底土工膜</w:t>
      </w:r>
      <w:r>
        <w:rPr>
          <w:rFonts w:hint="eastAsia"/>
        </w:rPr>
        <w:t>”</w:t>
      </w:r>
      <w:r>
        <w:t>全库盆防渗方案，泄洪系统采用右岸集中布置的泄洪排沙洞+泄洪放空</w:t>
      </w:r>
      <w:r>
        <w:rPr>
          <w:rFonts w:hint="eastAsia"/>
        </w:rPr>
        <w:t>洞</w:t>
      </w:r>
      <w:r>
        <w:t>的组合方式；输水系统总长4127m，距高比为7.4，采用两洞四机布置方案，引水系统总长2106m，尾水系统总长2021m。厂房采用地下厂房型式，布置于输水系统中部。</w:t>
      </w:r>
    </w:p>
    <w:p w14:paraId="499EB774">
      <w:pPr>
        <w:pStyle w:val="3"/>
      </w:pPr>
      <w:bookmarkStart w:id="12" w:name="_Toc151706321"/>
      <w:r>
        <w:t>1.</w:t>
      </w:r>
      <w:r>
        <w:rPr>
          <w:rFonts w:hint="eastAsia"/>
        </w:rPr>
        <w:t>2  上水库</w:t>
      </w:r>
      <w:r>
        <w:t>布置</w:t>
      </w:r>
      <w:bookmarkEnd w:id="9"/>
      <w:bookmarkEnd w:id="10"/>
      <w:bookmarkEnd w:id="11"/>
      <w:bookmarkEnd w:id="12"/>
    </w:p>
    <w:p w14:paraId="3C00AFD0">
      <w:pPr>
        <w:pStyle w:val="89"/>
        <w:ind w:firstLine="480"/>
      </w:pPr>
      <w:bookmarkStart w:id="13" w:name="_Toc504741572"/>
      <w:r>
        <w:rPr>
          <w:rFonts w:hint="eastAsia"/>
          <w:kern w:val="0"/>
        </w:rPr>
        <w:t>上水库位于峪口河右岸梁地沟西岔黄草院村冲沟首部，库周为西、北、东三面环山的地形，分水岭宽厚，库区内沟谷总体呈“V”型分布，</w:t>
      </w:r>
      <w:r>
        <w:t>库区内地面坡度一般为40°～50°，库岸地形分水岭较高</w:t>
      </w:r>
      <w:r>
        <w:rPr>
          <w:rFonts w:hint="eastAsia"/>
        </w:rPr>
        <w:t>，</w:t>
      </w:r>
      <w:r>
        <w:t>山顶高</w:t>
      </w:r>
      <w:r>
        <w:rPr>
          <w:rFonts w:hint="eastAsia"/>
        </w:rPr>
        <w:t>程</w:t>
      </w:r>
      <w:r>
        <w:t>为2040</w:t>
      </w:r>
      <w:r>
        <w:rPr>
          <w:rFonts w:hint="eastAsia"/>
        </w:rPr>
        <w:t>.00</w:t>
      </w:r>
      <w:r>
        <w:t>m～2162</w:t>
      </w:r>
      <w:r>
        <w:rPr>
          <w:rFonts w:hint="eastAsia"/>
        </w:rPr>
        <w:t>.00</w:t>
      </w:r>
      <w:r>
        <w:t>m，库周分水岭宽厚，地形封闭，在南侧沟口处拦沟筑坝形成上水库</w:t>
      </w:r>
      <w:r>
        <w:rPr>
          <w:rFonts w:hint="eastAsia"/>
        </w:rPr>
        <w:t>。</w:t>
      </w:r>
    </w:p>
    <w:p w14:paraId="5A3580BE">
      <w:pPr>
        <w:pStyle w:val="84"/>
        <w:ind w:firstLine="480"/>
      </w:pPr>
      <w:r>
        <w:t>上水库总库容</w:t>
      </w:r>
      <w:r>
        <w:rPr>
          <w:rFonts w:hint="eastAsia"/>
        </w:rPr>
        <w:t>1204</w:t>
      </w:r>
      <w:r>
        <w:t>万m</w:t>
      </w:r>
      <w:r>
        <w:rPr>
          <w:vertAlign w:val="superscript"/>
        </w:rPr>
        <w:t>3</w:t>
      </w:r>
      <w:r>
        <w:t>，调节库容7</w:t>
      </w:r>
      <w:r>
        <w:rPr>
          <w:rFonts w:hint="eastAsia"/>
        </w:rPr>
        <w:t>83</w:t>
      </w:r>
      <w:r>
        <w:t>万m</w:t>
      </w:r>
      <w:r>
        <w:rPr>
          <w:vertAlign w:val="superscript"/>
        </w:rPr>
        <w:t>3</w:t>
      </w:r>
      <w:r>
        <w:t>，死库容</w:t>
      </w:r>
      <w:r>
        <w:rPr>
          <w:rFonts w:hint="eastAsia"/>
        </w:rPr>
        <w:t>400</w:t>
      </w:r>
      <w:r>
        <w:t>万m</w:t>
      </w:r>
      <w:r>
        <w:rPr>
          <w:vertAlign w:val="superscript"/>
        </w:rPr>
        <w:t>3</w:t>
      </w:r>
      <w:r>
        <w:t>。校核洪水位1887.</w:t>
      </w:r>
      <w:r>
        <w:rPr>
          <w:rFonts w:hint="eastAsia"/>
        </w:rPr>
        <w:t>63</w:t>
      </w:r>
      <w:r>
        <w:t>m，设计洪水位1887.48m，正常蓄水位1887.00m，死水位1860.00m，工作水深27m。</w:t>
      </w:r>
    </w:p>
    <w:p w14:paraId="65804506">
      <w:pPr>
        <w:pStyle w:val="84"/>
        <w:ind w:firstLine="480"/>
      </w:pPr>
      <w:r>
        <w:t>大坝采用混凝土面板堆石坝，大坝轴线方位角为SE115</w:t>
      </w:r>
      <w:r>
        <w:rPr/>
        <w:sym w:font="Symbol" w:char="F0B0"/>
      </w:r>
      <w:r>
        <w:t>57</w:t>
      </w:r>
      <w:r>
        <w:rPr/>
        <w:sym w:font="Symbol" w:char="F0A2"/>
      </w:r>
      <w:r>
        <w:t>15</w:t>
      </w:r>
      <w:r>
        <w:rPr/>
        <w:sym w:font="Symbol" w:char="F0B2"/>
      </w:r>
      <w:r>
        <w:t>，坝顶高程1891.60m，坝顶宽12m，最大坝高149m，坝顶长406m。坝顶</w:t>
      </w:r>
      <w:r>
        <w:rPr>
          <w:rFonts w:ascii="宋体" w:hAnsi="宋体"/>
        </w:rPr>
        <w:t>设“</w:t>
      </w:r>
      <w:r>
        <w:t>U</w:t>
      </w:r>
      <w:r>
        <w:rPr>
          <w:rFonts w:ascii="宋体" w:hAnsi="宋体"/>
        </w:rPr>
        <w:t>”型</w:t>
      </w:r>
      <w:r>
        <w:rPr>
          <w:spacing w:val="-4"/>
        </w:rPr>
        <w:t>整体式</w:t>
      </w:r>
      <w:r>
        <w:t>混凝土防浪墙，上游侧墙顶高程1892.00m，墙高3.5m；下游侧墙顶高程</w:t>
      </w:r>
      <w:r>
        <w:rPr>
          <w:spacing w:val="-4"/>
        </w:rPr>
        <w:t>1891.80</w:t>
      </w:r>
      <w:r>
        <w:t>m，墙高3.3m。坝体上游坝坡坡比1</w:t>
      </w:r>
      <w:r>
        <w:rPr>
          <w:rFonts w:hint="eastAsia"/>
        </w:rPr>
        <w:t>:</w:t>
      </w:r>
      <w:r>
        <w:t>1.4，下</w:t>
      </w:r>
      <w:r>
        <w:rPr>
          <w:rFonts w:hint="eastAsia"/>
        </w:rPr>
        <w:t>游坝坡</w:t>
      </w:r>
      <w:r>
        <w:t>在高程</w:t>
      </w:r>
      <w:r>
        <w:rPr>
          <w:rFonts w:hint="eastAsia"/>
        </w:rPr>
        <w:t>1848.50</w:t>
      </w:r>
      <w:r>
        <w:t>m</w:t>
      </w:r>
      <w:r>
        <w:rPr>
          <w:rFonts w:hint="eastAsia"/>
        </w:rPr>
        <w:t>以上</w:t>
      </w:r>
      <w:r>
        <w:t>为</w:t>
      </w:r>
      <w:r>
        <w:rPr>
          <w:rFonts w:hint="eastAsia"/>
        </w:rPr>
        <w:t>1:1</w:t>
      </w:r>
      <w:r>
        <w:t>.6</w:t>
      </w:r>
      <w:r>
        <w:rPr>
          <w:rFonts w:hint="eastAsia"/>
        </w:rPr>
        <w:t>，1848.50</w:t>
      </w:r>
      <w:r>
        <w:t>m高程及以下为1</w:t>
      </w:r>
      <w:r>
        <w:rPr>
          <w:rFonts w:hint="eastAsia"/>
        </w:rPr>
        <w:t>:</w:t>
      </w:r>
      <w:r>
        <w:t>1.5。下游坝坡在高程</w:t>
      </w:r>
      <w:r>
        <w:rPr>
          <w:rFonts w:hint="eastAsia"/>
        </w:rPr>
        <w:t>1868</w:t>
      </w:r>
      <w:r>
        <w:t>.50m及以下每20m高度设一马道，马道宽3m。</w:t>
      </w:r>
    </w:p>
    <w:p w14:paraId="5B4F1922">
      <w:pPr>
        <w:pStyle w:val="84"/>
        <w:ind w:firstLine="480"/>
      </w:pPr>
      <w:r>
        <w:t>坝体分区自上游向下游依次为垫层区、过渡区、上游堆石区和下游堆石区及下游干砌石（浆砌石）护坡</w:t>
      </w:r>
      <w:r>
        <w:rPr>
          <w:rFonts w:hint="eastAsia"/>
        </w:rPr>
        <w:t>，</w:t>
      </w:r>
      <w:r>
        <w:t>大坝坝后设置</w:t>
      </w:r>
      <w:r>
        <w:rPr>
          <w:rFonts w:hint="eastAsia"/>
        </w:rPr>
        <w:t>弃渣压坡体</w:t>
      </w:r>
      <w:r>
        <w:t>。垫层区水平宽度为4m、过渡区水平宽度为3m，趾板周边缝下游侧设特殊垫层区。下游堆石区与基础间设排水层。坝体下游坡两侧设混凝土排水沟，并将坡面雨水排入大坝下游。大坝上游高程1855.00m以下设有铺盖区和盖重区，粉煤灰铺盖区顶宽1m，上游坡比1:1.5，石渣盖重区顶宽2m，上游坡比1 :2。坝体下游坡高程1848.50m以上为40cm厚浆砌石护坡、以下采用40cm厚干砌石护坡，并于坝体上、下游坝坡高程1858.50m以上均设置土工格栅加固，土工格栅深入坝体内长度为15m，层距1m。</w:t>
      </w:r>
      <w:r>
        <w:rPr>
          <w:rFonts w:hint="eastAsia"/>
        </w:rPr>
        <w:t>大坝坝后弃渣压坡体顶高程1808.50m，压坡体坡比为1:2.25，每10m设2m宽马道，每50m设5m宽马道。</w:t>
      </w:r>
    </w:p>
    <w:p w14:paraId="0B5F3571">
      <w:pPr>
        <w:pStyle w:val="84"/>
        <w:ind w:firstLine="480"/>
      </w:pPr>
      <w:r>
        <w:t>混凝土面板顶部高程为</w:t>
      </w:r>
      <w:r>
        <w:rPr>
          <w:bCs/>
        </w:rPr>
        <w:t>1888.50m</w:t>
      </w:r>
      <w:r>
        <w:rPr>
          <w:rFonts w:hint="eastAsia"/>
        </w:rPr>
        <w:t>，采用变</w:t>
      </w:r>
      <w:r>
        <w:t>厚面板，顶部最大厚度40</w:t>
      </w:r>
      <w:r>
        <w:rPr>
          <w:rFonts w:hint="eastAsia"/>
        </w:rPr>
        <w:t>c</w:t>
      </w:r>
      <w:r>
        <w:t>m，底部最大厚度75.6cm，面板缝的基本间距为12m，防渗面板混凝土标号为</w:t>
      </w:r>
      <w:r>
        <w:rPr>
          <w:rFonts w:hint="eastAsia"/>
        </w:rPr>
        <w:t>C30W12F400</w:t>
      </w:r>
      <w:r>
        <w:t>。面板缝设二道止水，即底部铜片止水，表面为涂覆型止水。正常蓄水位以下面板表面涂刷聚脲来提高混凝土抗冻、抗渗性能。面板通过趾板与基础连接，趾板建基于花岗岩弱风化岩上部，趾板宽为8m，厚度为0.8m，趾板沿长度方向设伸缩缝，每段长12m，与面板垂直缝错开。趾板设置基础锚筋与基岩连接。</w:t>
      </w:r>
    </w:p>
    <w:p w14:paraId="1C1B33C7">
      <w:pPr>
        <w:pStyle w:val="84"/>
        <w:ind w:firstLine="480"/>
      </w:pPr>
      <w:r>
        <w:t>上水库混凝土面板堆石坝接缝主要包括周边缝、面板垂直缝、趾板结构缝、坝顶水平缝、防浪墙伸缩缝、水平缝及施工缝等。所有接缝止水连续闭合，形成大坝整体防渗系统。考虑本工程地震设计烈度较高，在面板上部设置一条水平缝</w:t>
      </w:r>
      <w:r>
        <w:rPr>
          <w:rFonts w:hint="eastAsia"/>
        </w:rPr>
        <w:t>，</w:t>
      </w:r>
      <w:r>
        <w:t>止水结构按周边缝设置。</w:t>
      </w:r>
    </w:p>
    <w:p w14:paraId="5279407C">
      <w:pPr>
        <w:pStyle w:val="84"/>
        <w:ind w:firstLine="480"/>
      </w:pPr>
      <w:r>
        <w:t>沿趾板基础岩石进行固结灌浆，固结灌浆布置3排，每排灌浆孔间距为2m，孔深8m。</w:t>
      </w:r>
      <w:r>
        <w:rPr>
          <w:rFonts w:hint="eastAsia"/>
          <w:bCs/>
        </w:rPr>
        <w:t>坝基防渗帷幕采用双排，排距1.5m，</w:t>
      </w:r>
      <w:r>
        <w:rPr>
          <w:bCs/>
        </w:rPr>
        <w:t>帷幕灌浆间距为2m（局部断层区加密至</w:t>
      </w:r>
      <w:r>
        <w:rPr>
          <w:rFonts w:hint="eastAsia"/>
          <w:bCs/>
        </w:rPr>
        <w:t>1m</w:t>
      </w:r>
      <w:r>
        <w:rPr>
          <w:bCs/>
        </w:rPr>
        <w:t>）</w:t>
      </w:r>
      <w:r>
        <w:rPr>
          <w:rFonts w:hint="eastAsia"/>
          <w:bCs/>
        </w:rPr>
        <w:t>。</w:t>
      </w:r>
      <w:r>
        <w:t>两岸坝头采用灌浆平洞进行帷幕灌浆，左、右岸帷幕灌浆平洞长度分别为219m、456m。</w:t>
      </w:r>
    </w:p>
    <w:p w14:paraId="4DC89B69">
      <w:pPr>
        <w:pStyle w:val="84"/>
        <w:ind w:firstLine="480"/>
      </w:pPr>
      <w:r>
        <w:t>库内料场位于库北侧，库内料场开挖底高程为1859.00m。对于料场范围内开挖岩石边坡采用喷锚支护。边坡开挖高度较高且岩石破碎部位，局部增设预应力锚索加强支护。</w:t>
      </w:r>
    </w:p>
    <w:p w14:paraId="598BE19F">
      <w:pPr>
        <w:pStyle w:val="3"/>
      </w:pPr>
      <w:bookmarkStart w:id="14" w:name="_Toc151706322"/>
      <w:r>
        <w:t>1.</w:t>
      </w:r>
      <w:r>
        <w:rPr>
          <w:rFonts w:hint="eastAsia"/>
        </w:rPr>
        <w:t>3  下水库</w:t>
      </w:r>
      <w:r>
        <w:t>布置</w:t>
      </w:r>
      <w:bookmarkEnd w:id="14"/>
    </w:p>
    <w:p w14:paraId="11843F94">
      <w:pPr>
        <w:pStyle w:val="84"/>
        <w:ind w:firstLine="480"/>
      </w:pPr>
      <w:r>
        <w:rPr>
          <w:rFonts w:hint="eastAsia"/>
          <w:kern w:val="0"/>
        </w:rPr>
        <w:t>下水库位于</w:t>
      </w:r>
      <w:r>
        <w:rPr>
          <w:rFonts w:hint="eastAsia"/>
        </w:rPr>
        <w:t>梁地沟</w:t>
      </w:r>
      <w:r>
        <w:t>沟口上游1km处，库区内沟谷断面形态呈</w:t>
      </w:r>
      <w:r>
        <w:rPr>
          <w:rFonts w:asciiTheme="minorEastAsia" w:hAnsiTheme="minorEastAsia"/>
        </w:rPr>
        <w:t>“V”</w:t>
      </w:r>
      <w:r>
        <w:t>字型，两岸地形陡峭，地形坡度一般40°～45°，局部为陡崖</w:t>
      </w:r>
      <w:r>
        <w:rPr>
          <w:rFonts w:hint="eastAsia"/>
        </w:rPr>
        <w:t>。下水库</w:t>
      </w:r>
      <w:r>
        <w:t>由拦沙库与蓄能专用库构成</w:t>
      </w:r>
      <w:r>
        <w:rPr>
          <w:rFonts w:hint="eastAsia"/>
        </w:rPr>
        <w:t>，</w:t>
      </w:r>
      <w:r>
        <w:t>蓄能专用库总库容</w:t>
      </w:r>
      <w:r>
        <w:rPr>
          <w:rFonts w:hint="eastAsia"/>
        </w:rPr>
        <w:t>860</w:t>
      </w:r>
      <w:r>
        <w:t>万m</w:t>
      </w:r>
      <w:r>
        <w:rPr>
          <w:vertAlign w:val="superscript"/>
        </w:rPr>
        <w:t>3</w:t>
      </w:r>
      <w:r>
        <w:t>，调节库容7</w:t>
      </w:r>
      <w:r>
        <w:rPr>
          <w:rFonts w:hint="eastAsia"/>
        </w:rPr>
        <w:t>79</w:t>
      </w:r>
      <w:r>
        <w:t>万m</w:t>
      </w:r>
      <w:r>
        <w:rPr>
          <w:vertAlign w:val="superscript"/>
        </w:rPr>
        <w:t>3</w:t>
      </w:r>
      <w:r>
        <w:t>，死库容</w:t>
      </w:r>
      <w:r>
        <w:rPr>
          <w:rFonts w:hint="eastAsia"/>
        </w:rPr>
        <w:t>71</w:t>
      </w:r>
      <w:r>
        <w:t>万m</w:t>
      </w:r>
      <w:r>
        <w:rPr>
          <w:vertAlign w:val="superscript"/>
        </w:rPr>
        <w:t>3</w:t>
      </w:r>
      <w:r>
        <w:t>。校核洪水位为138</w:t>
      </w:r>
      <w:r>
        <w:rPr>
          <w:rFonts w:hint="eastAsia"/>
        </w:rPr>
        <w:t>0.40</w:t>
      </w:r>
      <w:r>
        <w:t>m，设计洪水位138</w:t>
      </w:r>
      <w:r>
        <w:rPr>
          <w:rFonts w:hint="eastAsia"/>
        </w:rPr>
        <w:t>0.30</w:t>
      </w:r>
      <w:r>
        <w:t>m，正常蓄水位138</w:t>
      </w:r>
      <w:r>
        <w:rPr>
          <w:rFonts w:hint="eastAsia"/>
        </w:rPr>
        <w:t>0</w:t>
      </w:r>
      <w:r>
        <w:t>.00m，死水位13</w:t>
      </w:r>
      <w:r>
        <w:rPr>
          <w:rFonts w:hint="eastAsia"/>
        </w:rPr>
        <w:t>45</w:t>
      </w:r>
      <w:r>
        <w:t>.00m，工作水深3</w:t>
      </w:r>
      <w:r>
        <w:rPr>
          <w:rFonts w:hint="eastAsia"/>
        </w:rPr>
        <w:t>5</w:t>
      </w:r>
      <w:r>
        <w:t>m</w:t>
      </w:r>
      <w:r>
        <w:rPr>
          <w:rFonts w:hint="eastAsia"/>
        </w:rPr>
        <w:t>；</w:t>
      </w:r>
      <w:r>
        <w:t>拦沙库常遇水位136</w:t>
      </w:r>
      <w:r>
        <w:rPr>
          <w:rFonts w:hint="eastAsia"/>
        </w:rPr>
        <w:t>1</w:t>
      </w:r>
      <w:r>
        <w:t>.00m，设计洪水位1367.</w:t>
      </w:r>
      <w:r>
        <w:rPr>
          <w:rFonts w:hint="eastAsia"/>
        </w:rPr>
        <w:t>6</w:t>
      </w:r>
      <w:r>
        <w:t>7m，校核洪水位136</w:t>
      </w:r>
      <w:r>
        <w:rPr>
          <w:rFonts w:hint="eastAsia"/>
        </w:rPr>
        <w:t>8.98</w:t>
      </w:r>
      <w:r>
        <w:t>m。</w:t>
      </w:r>
    </w:p>
    <w:p w14:paraId="03ED7D7D">
      <w:pPr>
        <w:pStyle w:val="84"/>
        <w:ind w:firstLine="480"/>
      </w:pPr>
      <w:r>
        <w:t>下水库拦河坝采用混凝土面板堆石坝，</w:t>
      </w:r>
      <w:r>
        <w:rPr>
          <w:rFonts w:hint="eastAsia"/>
        </w:rPr>
        <w:t>库尾拦沙坝采用双面防渗堆石坝，</w:t>
      </w:r>
      <w:r>
        <w:t>拦河坝和拦沙坝间围筑形成蓄能专用库</w:t>
      </w:r>
      <w:r>
        <w:rPr>
          <w:rFonts w:hint="eastAsia"/>
        </w:rPr>
        <w:t>，蓄能专用库</w:t>
      </w:r>
      <w:r>
        <w:t>库盆采用</w:t>
      </w:r>
      <w:r>
        <w:rPr>
          <w:rFonts w:hint="eastAsia"/>
        </w:rPr>
        <w:t>“库岸混凝土面板+库底土工膜”全库盆防渗方案</w:t>
      </w:r>
      <w:r>
        <w:t>。泄水建筑物采用集中布置于右岸的泄洪排沙洞+泄洪放空</w:t>
      </w:r>
      <w:r>
        <w:rPr>
          <w:rFonts w:hint="eastAsia"/>
        </w:rPr>
        <w:t>管</w:t>
      </w:r>
      <w:r>
        <w:t>组合方式。</w:t>
      </w:r>
    </w:p>
    <w:p w14:paraId="1B7D2047">
      <w:pPr>
        <w:pStyle w:val="84"/>
        <w:ind w:firstLine="480"/>
      </w:pPr>
      <w:r>
        <w:rPr>
          <w:rFonts w:hint="eastAsia"/>
        </w:rPr>
        <w:t>1）拦河坝</w:t>
      </w:r>
    </w:p>
    <w:p w14:paraId="6F2ECB2E">
      <w:pPr>
        <w:pStyle w:val="84"/>
        <w:ind w:firstLine="480"/>
      </w:pPr>
      <w:r>
        <w:t>下水库拦河坝采用混凝土面板堆石坝，大坝轴线方位角NE77°43′55″，坝顶高程138</w:t>
      </w:r>
      <w:r>
        <w:rPr>
          <w:rFonts w:hint="eastAsia"/>
        </w:rPr>
        <w:t>4</w:t>
      </w:r>
      <w:r>
        <w:t>.60m，坝顶宽12m，最大坝高1</w:t>
      </w:r>
      <w:r>
        <w:rPr>
          <w:rFonts w:hint="eastAsia"/>
        </w:rPr>
        <w:t>21</w:t>
      </w:r>
      <w:r>
        <w:t>m，坝顶长2</w:t>
      </w:r>
      <w:r>
        <w:rPr>
          <w:rFonts w:hint="eastAsia"/>
        </w:rPr>
        <w:t>78</w:t>
      </w:r>
      <w:r>
        <w:t>m。坝顶设“U”型整体式混凝土防浪墙，上游侧墙顶高程1</w:t>
      </w:r>
      <w:r>
        <w:rPr>
          <w:rFonts w:hint="eastAsia"/>
        </w:rPr>
        <w:t>385</w:t>
      </w:r>
      <w:r>
        <w:t>.00m，墙高3.5m；下游侧墙顶高程1</w:t>
      </w:r>
      <w:r>
        <w:rPr>
          <w:rFonts w:hint="eastAsia"/>
        </w:rPr>
        <w:t>384</w:t>
      </w:r>
      <w:r>
        <w:t>.80m，墙高3.3m</w:t>
      </w:r>
      <w:r>
        <w:rPr>
          <w:rFonts w:hint="eastAsia"/>
        </w:rPr>
        <w:t>。</w:t>
      </w:r>
      <w:r>
        <w:t>坝体上游坝坡坡比为1</w:t>
      </w:r>
      <w:r>
        <w:rPr>
          <w:rFonts w:hint="eastAsia"/>
        </w:rPr>
        <w:t>:</w:t>
      </w:r>
      <w:r>
        <w:t>1.4，下游坝坡在高程13</w:t>
      </w:r>
      <w:r>
        <w:rPr>
          <w:rFonts w:hint="eastAsia"/>
        </w:rPr>
        <w:t>4</w:t>
      </w:r>
      <w:r>
        <w:t>5.00m</w:t>
      </w:r>
      <w:r>
        <w:rPr>
          <w:rFonts w:hint="eastAsia"/>
        </w:rPr>
        <w:t>以上</w:t>
      </w:r>
      <w:r>
        <w:t>为1</w:t>
      </w:r>
      <w:r>
        <w:rPr>
          <w:rFonts w:hint="eastAsia"/>
        </w:rPr>
        <w:t>:</w:t>
      </w:r>
      <w:r>
        <w:t>1.</w:t>
      </w:r>
      <w:r>
        <w:rPr>
          <w:rFonts w:hint="eastAsia"/>
        </w:rPr>
        <w:t>6，</w:t>
      </w:r>
      <w:r>
        <w:t>13</w:t>
      </w:r>
      <w:r>
        <w:rPr>
          <w:rFonts w:hint="eastAsia"/>
        </w:rPr>
        <w:t>4</w:t>
      </w:r>
      <w:r>
        <w:t>5.00m高程及以下为1</w:t>
      </w:r>
      <w:r>
        <w:rPr>
          <w:rFonts w:hint="eastAsia"/>
        </w:rPr>
        <w:t>:</w:t>
      </w:r>
      <w:r>
        <w:t>1.5</w:t>
      </w:r>
      <w:r>
        <w:rPr>
          <w:rFonts w:hint="eastAsia"/>
        </w:rPr>
        <w:t>。</w:t>
      </w:r>
      <w:r>
        <w:t>下游坝坡在高程1</w:t>
      </w:r>
      <w:r>
        <w:rPr>
          <w:rFonts w:hint="eastAsia"/>
        </w:rPr>
        <w:t>365.0</w:t>
      </w:r>
      <w:r>
        <w:t>0m及以下每20m高度设一马道，马道宽3m。</w:t>
      </w:r>
    </w:p>
    <w:p w14:paraId="29DB44A4">
      <w:pPr>
        <w:pStyle w:val="84"/>
        <w:ind w:firstLine="480"/>
      </w:pPr>
      <w:r>
        <w:t>坝体分区自上游向下游依次为垫层区、过渡区、上游堆石区和下游堆石区及下游干砌石（浆砌石）护坡</w:t>
      </w:r>
      <w:r>
        <w:rPr>
          <w:rFonts w:hint="eastAsia"/>
        </w:rPr>
        <w:t>，</w:t>
      </w:r>
      <w:r>
        <w:t>大坝坝后设置</w:t>
      </w:r>
      <w:r>
        <w:rPr>
          <w:rFonts w:hint="eastAsia"/>
        </w:rPr>
        <w:t>弃渣压坡体</w:t>
      </w:r>
      <w:r>
        <w:t>。大坝1343.00m高程以上垫层区水平宽度为4m，1343.00m高程以下垫层区水平宽度为3m，过渡区水平宽度均为3m，坝面1343.00m高程连接板下方设特殊垫层区，下游堆石区下部排水堆石体。坝体下游坡高程1345.00m以上为浆砌石护坡；以下为干砌石护坡，厚度均为0.4m。并于坝体上、下游坝坡高程1355.00m高程以上均设置土工格栅加固，土工格栅深入坝体内长度为15m，层距1m。下游两侧坝脚设混凝土排水沟，将坝顶及坡面雨水汇入下游。</w:t>
      </w:r>
      <w:r>
        <w:rPr>
          <w:rFonts w:hint="eastAsia"/>
        </w:rPr>
        <w:t>大坝坝后弃渣压坡体顶高程1295.00m，压坡体坡比为1:2.25，每10m设2m宽马道。</w:t>
      </w:r>
    </w:p>
    <w:p w14:paraId="61AF70EB">
      <w:pPr>
        <w:pStyle w:val="84"/>
        <w:ind w:firstLine="480"/>
      </w:pPr>
      <w:r>
        <w:t>拦河坝混凝土面板采用变厚面板，面板顶部高程1381.50m，</w:t>
      </w:r>
      <w:r>
        <w:rPr>
          <w:rFonts w:hint="eastAsia"/>
        </w:rPr>
        <w:t>底部</w:t>
      </w:r>
      <w:r>
        <w:t>与库底</w:t>
      </w:r>
      <w:r>
        <w:rPr>
          <w:rFonts w:hint="eastAsia"/>
        </w:rPr>
        <w:t>连接板</w:t>
      </w:r>
      <w:r>
        <w:t>相接</w:t>
      </w:r>
      <w:r>
        <w:rPr>
          <w:rFonts w:hint="eastAsia"/>
        </w:rPr>
        <w:t>。</w:t>
      </w:r>
      <w:r>
        <w:t>采用变厚面板，顶部最大厚度40cm，底部最大厚度51cm，面板缝的基本间距为12m，防渗面板混凝土标号为</w:t>
      </w:r>
      <w:r>
        <w:rPr>
          <w:rFonts w:hint="eastAsia"/>
        </w:rPr>
        <w:t>C30W10F400</w:t>
      </w:r>
      <w:r>
        <w:t>。面板缝设二道止水，即底部铜片止水，表面为涂覆型止水。正常蓄水位以下面板表面涂刷聚脲来提高混凝土抗冻、抗渗性能。</w:t>
      </w:r>
    </w:p>
    <w:p w14:paraId="6666A14E">
      <w:pPr>
        <w:pStyle w:val="84"/>
        <w:ind w:firstLine="480"/>
      </w:pPr>
      <w:r>
        <w:rPr>
          <w:rFonts w:hint="eastAsia"/>
        </w:rPr>
        <w:t>下</w:t>
      </w:r>
      <w:r>
        <w:t>水库</w:t>
      </w:r>
      <w:r>
        <w:rPr>
          <w:rFonts w:hint="eastAsia"/>
        </w:rPr>
        <w:t>拦河</w:t>
      </w:r>
      <w:r>
        <w:t>坝接缝主要包括周边缝、面板垂直缝、</w:t>
      </w:r>
      <w:r>
        <w:rPr>
          <w:rFonts w:hint="eastAsia"/>
        </w:rPr>
        <w:t>库底</w:t>
      </w:r>
      <w:r>
        <w:t>连接板结构缝、坝顶水平缝、防浪墙伸缩缝、水平缝及施工缝等。所有接缝止水连续闭合，形成大坝整体防渗系统。</w:t>
      </w:r>
    </w:p>
    <w:p w14:paraId="0ABE3F1D">
      <w:pPr>
        <w:pStyle w:val="84"/>
        <w:ind w:firstLine="480"/>
      </w:pPr>
      <w:r>
        <w:rPr>
          <w:rFonts w:hint="eastAsia"/>
        </w:rPr>
        <w:t>2）蓄能专用库库盆</w:t>
      </w:r>
    </w:p>
    <w:p w14:paraId="631680DC">
      <w:pPr>
        <w:pStyle w:val="84"/>
        <w:ind w:firstLine="480"/>
      </w:pPr>
      <w:r>
        <w:t>针对库区右岸存在的临谷渗漏问题，下水库库盆采用</w:t>
      </w:r>
      <w:r>
        <w:rPr>
          <w:rFonts w:hint="eastAsia"/>
        </w:rPr>
        <w:t>“库周混凝土面板+库底土工膜”全库盆防渗方案。环库路高程1384.60m，右岸环库路长871m，左岸环库路长838m。库周采用</w:t>
      </w:r>
      <w:r>
        <w:t>0.4m</w:t>
      </w:r>
      <w:r>
        <w:rPr>
          <w:rFonts w:hint="eastAsia"/>
        </w:rPr>
        <w:t>厚钢筋混凝土面板防渗，面板坡比1:0.75，面板和开挖边坡之间设</w:t>
      </w:r>
      <w:r>
        <w:t>0.</w:t>
      </w:r>
      <w:r>
        <w:rPr>
          <w:rFonts w:hint="eastAsia"/>
        </w:rPr>
        <w:t>3</w:t>
      </w:r>
      <w:r>
        <w:t>m</w:t>
      </w:r>
      <w:r>
        <w:rPr>
          <w:rFonts w:hint="eastAsia"/>
        </w:rPr>
        <w:t>厚C10无砂混凝土</w:t>
      </w:r>
      <w:r>
        <w:t>，防渗面板混凝土标号为</w:t>
      </w:r>
      <w:r>
        <w:rPr>
          <w:rFonts w:hint="eastAsia"/>
        </w:rPr>
        <w:t>C30W10F400。库岸混凝土面板与大坝混凝土面板通过混凝土连接板联接，大坝两侧坝肩高程1343.00m及以上岸坡设4m宽混凝土连接板。</w:t>
      </w:r>
    </w:p>
    <w:p w14:paraId="6AE86342">
      <w:pPr>
        <w:pStyle w:val="84"/>
        <w:ind w:firstLine="480"/>
      </w:pPr>
      <w:r>
        <w:rPr>
          <w:rFonts w:hint="eastAsia"/>
        </w:rPr>
        <w:t>库底采用1.5mm厚的HDPE土工膜防渗，库底采用下水库库盆及输水发电系统开挖出的土、石混合料回填并碾压，其上部填筑厚</w:t>
      </w:r>
      <w:r>
        <w:t>1.</w:t>
      </w:r>
      <w:r>
        <w:rPr>
          <w:rFonts w:hint="eastAsia"/>
        </w:rPr>
        <w:t>5</w:t>
      </w:r>
      <w:r>
        <w:t>m</w:t>
      </w:r>
      <w:r>
        <w:rPr>
          <w:rFonts w:hint="eastAsia"/>
        </w:rPr>
        <w:t>过渡料、</w:t>
      </w:r>
      <w:r>
        <w:t>0.6m</w:t>
      </w:r>
      <w:r>
        <w:rPr>
          <w:rFonts w:hint="eastAsia"/>
        </w:rPr>
        <w:t>垫层料，土工膜上部采用土工布保护，并用砂袋压敷。库底土工膜与拦河坝及拦沙坝大坝防渗面板通过混凝土连接板联接，与库岸混凝土防渗面板通过库底廊道联接，确保下水库库盆形成封闭防渗体系。</w:t>
      </w:r>
    </w:p>
    <w:p w14:paraId="6E7FC7B9">
      <w:pPr>
        <w:pStyle w:val="84"/>
        <w:ind w:firstLine="480"/>
      </w:pPr>
      <w:r>
        <w:t>为将防渗面板及库底土工膜下部的渗漏水顺畅排走，避免出现反向压力引起破坏，蓄能专用库设置完备的排水系统。排水系统由无砂混凝土、碎石排水垫层和排水检查廊道组成。</w:t>
      </w:r>
      <w:r>
        <w:rPr>
          <w:rFonts w:hint="eastAsia"/>
        </w:rPr>
        <w:t>库岸混凝土面板与库底相接部位设</w:t>
      </w:r>
      <w:r>
        <w:t>环库排水检查廊道</w:t>
      </w:r>
      <w:r>
        <w:rPr>
          <w:rFonts w:hint="eastAsia"/>
        </w:rPr>
        <w:t>，</w:t>
      </w:r>
      <w:r>
        <w:t>排水检查廊道建基在弱风化岩石上，尺寸为2m×2.5m（宽×高），沿廊道轴线方向每12m设一道结构缝</w:t>
      </w:r>
      <w:r>
        <w:rPr>
          <w:rFonts w:hint="eastAsia"/>
        </w:rPr>
        <w:t>。库周</w:t>
      </w:r>
      <w:r>
        <w:t>面板渗水通过</w:t>
      </w:r>
      <w:r>
        <w:rPr>
          <w:rFonts w:hint="eastAsia"/>
        </w:rPr>
        <w:t>无砂混凝土</w:t>
      </w:r>
      <w:r>
        <w:t>经排水管进入排水检查廊道内。库底排水垫层底部设置PE排水</w:t>
      </w:r>
      <w:r>
        <w:rPr>
          <w:rFonts w:hint="eastAsia"/>
        </w:rPr>
        <w:t>盲沟</w:t>
      </w:r>
      <w:r>
        <w:t>，直径为150mm，间距</w:t>
      </w:r>
      <w:r>
        <w:rPr>
          <w:rFonts w:hint="eastAsia"/>
        </w:rPr>
        <w:t>20</w:t>
      </w:r>
      <w:r>
        <w:t>m</w:t>
      </w:r>
      <w:r>
        <w:rPr>
          <w:rFonts w:hint="eastAsia"/>
        </w:rPr>
        <w:t>，</w:t>
      </w:r>
      <w:r>
        <w:t>库底渗水进入排水检查廊道内，最终汇入</w:t>
      </w:r>
      <w:r>
        <w:rPr>
          <w:rFonts w:hint="eastAsia"/>
        </w:rPr>
        <w:t>外排廊道排出库外</w:t>
      </w:r>
      <w:r>
        <w:t>。</w:t>
      </w:r>
    </w:p>
    <w:p w14:paraId="03E4B1A1">
      <w:pPr>
        <w:pStyle w:val="84"/>
        <w:ind w:firstLine="480"/>
      </w:pPr>
      <w:r>
        <w:rPr>
          <w:rFonts w:hint="eastAsia"/>
        </w:rPr>
        <w:t>2）拦沙坝</w:t>
      </w:r>
    </w:p>
    <w:p w14:paraId="68993F1A">
      <w:pPr>
        <w:pStyle w:val="84"/>
        <w:ind w:firstLine="480"/>
      </w:pPr>
      <w:r>
        <w:t>拦沙坝采用</w:t>
      </w:r>
      <w:r>
        <w:rPr>
          <w:rFonts w:hint="eastAsia"/>
        </w:rPr>
        <w:t>双面防渗堆石坝，坝体</w:t>
      </w:r>
      <w:r>
        <w:t>双面挡水</w:t>
      </w:r>
      <w:r>
        <w:rPr>
          <w:rFonts w:hint="eastAsia"/>
        </w:rPr>
        <w:t>，</w:t>
      </w:r>
      <w:r>
        <w:t>上游采用土工膜斜墙防渗</w:t>
      </w:r>
      <w:r>
        <w:rPr>
          <w:rFonts w:hint="eastAsia"/>
        </w:rPr>
        <w:t>，</w:t>
      </w:r>
      <w:r>
        <w:t>下游采用混凝土面板防渗</w:t>
      </w:r>
      <w:r>
        <w:rPr>
          <w:rFonts w:hint="eastAsia"/>
        </w:rPr>
        <w:t>。</w:t>
      </w:r>
      <w:r>
        <w:t>大坝轴线方位角NW69°18′43″，坝顶高程138</w:t>
      </w:r>
      <w:r>
        <w:rPr>
          <w:rFonts w:hint="eastAsia"/>
        </w:rPr>
        <w:t>4</w:t>
      </w:r>
      <w:r>
        <w:t>.60m，坝顶宽8m，最大坝高约</w:t>
      </w:r>
      <w:r>
        <w:rPr>
          <w:rFonts w:hint="eastAsia"/>
        </w:rPr>
        <w:t>49</w:t>
      </w:r>
      <w:r>
        <w:t>m，坝顶长度18</w:t>
      </w:r>
      <w:r>
        <w:rPr>
          <w:rFonts w:hint="eastAsia"/>
        </w:rPr>
        <w:t>9</w:t>
      </w:r>
      <w:r>
        <w:t>m，上游坝坡为1</w:t>
      </w:r>
      <w:r>
        <w:rPr>
          <w:rFonts w:hint="eastAsia"/>
        </w:rPr>
        <w:t>:1.8</w:t>
      </w:r>
      <w:r>
        <w:t>，下游坝坡为1</w:t>
      </w:r>
      <w:r>
        <w:rPr>
          <w:rFonts w:hint="eastAsia"/>
        </w:rPr>
        <w:t>:1.4。</w:t>
      </w:r>
    </w:p>
    <w:p w14:paraId="211FF91B">
      <w:pPr>
        <w:pStyle w:val="84"/>
        <w:ind w:firstLine="480"/>
      </w:pPr>
      <w:r>
        <w:t>大坝从上游向下游依次为堆石</w:t>
      </w:r>
      <w:r>
        <w:rPr>
          <w:rFonts w:hint="eastAsia" w:ascii="宋体" w:hAnsi="宋体" w:cs="宋体"/>
        </w:rPr>
        <w:t>Ⅱ</w:t>
      </w:r>
      <w:r>
        <w:t>区、堆石</w:t>
      </w:r>
      <w:r>
        <w:rPr>
          <w:rFonts w:hint="eastAsia" w:ascii="宋体" w:hAnsi="宋体" w:cs="宋体"/>
        </w:rPr>
        <w:t>Ⅰ</w:t>
      </w:r>
      <w:r>
        <w:t>区、过渡区、垫层区，坝基设排水层。大坝下游1343.00m高程以上垫层区水平宽度为4m，1343.00m高程以</w:t>
      </w:r>
      <w:r>
        <w:rPr>
          <w:rFonts w:hint="eastAsia"/>
        </w:rPr>
        <w:t>下</w:t>
      </w:r>
      <w:r>
        <w:t>垫层区水平宽度为</w:t>
      </w:r>
      <w:r>
        <w:rPr>
          <w:rFonts w:hint="eastAsia"/>
        </w:rPr>
        <w:t>3</w:t>
      </w:r>
      <w:r>
        <w:t>m</w:t>
      </w:r>
      <w:r>
        <w:rPr>
          <w:rFonts w:hint="eastAsia"/>
        </w:rPr>
        <w:t>，</w:t>
      </w:r>
      <w:r>
        <w:t>过渡区水平宽度均为3m，坝面1343.00m高程连接板下方设特殊垫层区。对拦沙坝断面范围内的坝基与岸坡清基1～2m，作为坝体基础，再铺筑1m厚的过渡兼反滤料。</w:t>
      </w:r>
    </w:p>
    <w:p w14:paraId="212BB995">
      <w:pPr>
        <w:pStyle w:val="84"/>
        <w:ind w:firstLine="480"/>
      </w:pPr>
      <w:r>
        <w:t>大坝上游采用复合土工膜斜墙防渗，复合土工膜结构为两布一膜（500g/1.5mm/500g），土工膜上游依次设中细砂保护层15cm、砂卵石保护层30cm、干砌块石护坡80cm，土工膜下游设中细砂保护层15cm、砂卵石保护层30cm。土工膜顶部与坝顶防浪墙衔接，岸坡及河床部位与混凝土连接板衔接，混凝土连接板宽4m，厚0.5m，坐落在弱风化岩基的上部，为了适应温度变化和干缩影响，上游连接板沿长度方向设伸缩缝，每段长12m。</w:t>
      </w:r>
    </w:p>
    <w:p w14:paraId="58FC4D7B">
      <w:pPr>
        <w:pStyle w:val="84"/>
        <w:ind w:firstLine="480"/>
      </w:pPr>
      <w:r>
        <w:t>大坝下游采用混凝土面板防渗，面板顶部高程1381.50m，</w:t>
      </w:r>
      <w:r>
        <w:rPr>
          <w:rFonts w:hint="eastAsia"/>
        </w:rPr>
        <w:t>底部</w:t>
      </w:r>
      <w:r>
        <w:t>与库底</w:t>
      </w:r>
      <w:r>
        <w:rPr>
          <w:rFonts w:hint="eastAsia"/>
        </w:rPr>
        <w:t>连接板</w:t>
      </w:r>
      <w:r>
        <w:t>相接</w:t>
      </w:r>
      <w:r>
        <w:rPr>
          <w:rFonts w:hint="eastAsia"/>
        </w:rPr>
        <w:t>。</w:t>
      </w:r>
      <w:r>
        <w:t>采用变厚面板，顶部最大厚度40cm，底部最大厚度51cm，面板缝的基本间距为12m，防渗面板混凝土标号为</w:t>
      </w:r>
      <w:r>
        <w:rPr>
          <w:rFonts w:hint="eastAsia"/>
        </w:rPr>
        <w:t>C30W10F400</w:t>
      </w:r>
      <w:r>
        <w:t>。面板缝设二道止水，即底部铜片止水，表面为涂覆型止水。正常蓄水位以下混凝土面板表面涂刷聚脲来提高混凝土抗冻、抗渗性能。</w:t>
      </w:r>
    </w:p>
    <w:p w14:paraId="6AC2A2FF">
      <w:pPr>
        <w:pStyle w:val="84"/>
        <w:ind w:firstLine="480"/>
      </w:pPr>
      <w:r>
        <w:rPr>
          <w:rFonts w:hint="eastAsia"/>
        </w:rPr>
        <w:t>3）泄洪排沙洞</w:t>
      </w:r>
    </w:p>
    <w:p w14:paraId="02335F33">
      <w:pPr>
        <w:pStyle w:val="84"/>
        <w:ind w:firstLine="480"/>
      </w:pPr>
      <w:r>
        <w:t>泄洪排沙洞位于梁地沟</w:t>
      </w:r>
      <w:r>
        <w:rPr>
          <w:rFonts w:hint="eastAsia"/>
        </w:rPr>
        <w:t>右</w:t>
      </w:r>
      <w:r>
        <w:t>岸山体内，参与泄洪</w:t>
      </w:r>
      <w:r>
        <w:rPr>
          <w:rFonts w:hint="eastAsia"/>
        </w:rPr>
        <w:t>、</w:t>
      </w:r>
      <w:r>
        <w:t>排沙，并兼顾施工期导流。总长</w:t>
      </w:r>
      <w:r>
        <w:rPr>
          <w:rFonts w:hint="eastAsia"/>
        </w:rPr>
        <w:t>1305</w:t>
      </w:r>
      <w:r>
        <w:t>m，由引水渠、进水口、无压洞身段</w:t>
      </w:r>
      <w:r>
        <w:rPr>
          <w:rFonts w:hint="eastAsia"/>
        </w:rPr>
        <w:t>、泄槽段、</w:t>
      </w:r>
      <w:r>
        <w:t>挑流</w:t>
      </w:r>
      <w:r>
        <w:rPr>
          <w:rFonts w:hint="eastAsia"/>
        </w:rPr>
        <w:t>消能</w:t>
      </w:r>
      <w:r>
        <w:t>段</w:t>
      </w:r>
      <w:r>
        <w:rPr>
          <w:rFonts w:hint="eastAsia"/>
        </w:rPr>
        <w:t>和护坦</w:t>
      </w:r>
      <w:r>
        <w:t>组成。泄洪排沙洞的运行方式为全年敞开式泄洪，上游来水全部由泄洪洞排向下游，洪水和平时径流来多少泄多少。泄洪排沙洞按1000年一遇校核洪水不入库、校核洪水最大泄量</w:t>
      </w:r>
      <w:r>
        <w:rPr>
          <w:rFonts w:hint="eastAsia"/>
        </w:rPr>
        <w:t>219</w:t>
      </w:r>
      <w:r>
        <w:t>m</w:t>
      </w:r>
      <w:r>
        <w:rPr>
          <w:vertAlign w:val="superscript"/>
        </w:rPr>
        <w:t>3</w:t>
      </w:r>
      <w:r>
        <w:t>/s时洞身全程满足明流进行设计。泄洪排沙洞为全断面无压隧洞，隧洞洞线平面为曲线，布置2个弯段，立面采</w:t>
      </w:r>
      <w:r>
        <w:rPr>
          <w:rFonts w:ascii="宋体" w:hAnsi="宋体"/>
        </w:rPr>
        <w:t>用“龙落尾”布置</w:t>
      </w:r>
      <w:r>
        <w:t>型式。</w:t>
      </w:r>
    </w:p>
    <w:p w14:paraId="02FF22C7">
      <w:pPr>
        <w:pStyle w:val="84"/>
        <w:ind w:firstLine="480"/>
      </w:pPr>
      <w:r>
        <w:t>进口明渠段长59.65m，底板高程为1360.00m，为梯形断面，并于引水渠段设1m高拦沙坎。进水口控制段采用平底闸室，进水口呈两侧收缩型，堰顶高程等同于进水渠渠底高程1360.00m，进水口闸室长15m，宽9m，闸室检修平台高程1377.00m。明流洞断面为城门洞形，无压洞洞身总长度</w:t>
      </w:r>
      <w:r>
        <w:rPr>
          <w:rFonts w:hint="eastAsia"/>
        </w:rPr>
        <w:t>1263</w:t>
      </w:r>
      <w:r>
        <w:t>m，前段缓坡段纵坡i=0.01，断面尺寸</w:t>
      </w:r>
      <w:r>
        <w:rPr>
          <w:rFonts w:hint="eastAsia"/>
        </w:rPr>
        <w:t>5</w:t>
      </w:r>
      <w:r>
        <w:t>m×</w:t>
      </w:r>
      <w:r>
        <w:rPr>
          <w:rFonts w:hint="eastAsia"/>
        </w:rPr>
        <w:t>6.8</w:t>
      </w:r>
      <w:r>
        <w:t>m（宽×高），后段缓坡段纵坡i=0.06，断面尺寸</w:t>
      </w:r>
      <w:r>
        <w:rPr>
          <w:rFonts w:hint="eastAsia"/>
        </w:rPr>
        <w:t>5</w:t>
      </w:r>
      <w:r>
        <w:t>m×</w:t>
      </w:r>
      <w:r>
        <w:rPr>
          <w:rFonts w:hint="eastAsia"/>
        </w:rPr>
        <w:t>5</w:t>
      </w:r>
      <w:r>
        <w:t>m（宽×高），中间由纵坡i=1的陡坡通过两个圆弧段相连，隧洞采用钢筋混凝土衬砌，衬砌厚0.</w:t>
      </w:r>
      <w:r>
        <w:rPr>
          <w:rFonts w:hint="eastAsia"/>
        </w:rPr>
        <w:t>8</w:t>
      </w:r>
      <w:r>
        <w:t>m。无压洞出口接泄槽段，泄槽长度15m，泄槽段两侧扩散角均为8°，底坡同上游隧洞为i＝0.06，出口采用挑流消能，长11.64m，挑坎顶高程1264.00m，反弧半径30m，挑角20°。为保护挑坎底脚不被淘刷，挑坎下设15.20m长混凝土护坦，厚0.5m。</w:t>
      </w:r>
    </w:p>
    <w:p w14:paraId="64E40A6C">
      <w:pPr>
        <w:pStyle w:val="3"/>
      </w:pPr>
      <w:bookmarkStart w:id="15" w:name="_Toc151706323"/>
      <w:r>
        <w:t>1.</w:t>
      </w:r>
      <w:r>
        <w:rPr>
          <w:rFonts w:hint="eastAsia"/>
        </w:rPr>
        <w:t>4  输水系统</w:t>
      </w:r>
      <w:r>
        <w:t>布置</w:t>
      </w:r>
      <w:bookmarkEnd w:id="15"/>
    </w:p>
    <w:p w14:paraId="0331E078">
      <w:pPr>
        <w:pStyle w:val="84"/>
        <w:ind w:firstLine="480"/>
      </w:pPr>
      <w:r>
        <w:t>输水系统布置在上下水库之间的山体内，输水系统总长4127m，引水系统总长2106m，尾水系统总长2021m。</w:t>
      </w:r>
    </w:p>
    <w:p w14:paraId="2911C1C6">
      <w:pPr>
        <w:pStyle w:val="84"/>
        <w:ind w:firstLine="480"/>
        <w:rPr>
          <w:kern w:val="28"/>
        </w:rPr>
      </w:pPr>
      <w:r>
        <w:t>枢纽共布置两套独立的输水系统，每套输水系统由引水系统和尾水系统两部分组成，引水、尾水系统均采用一洞两机的布置形式。</w:t>
      </w:r>
      <w:r>
        <w:rPr>
          <w:kern w:val="28"/>
        </w:rPr>
        <w:t>引水系统由上水库进/出水口、引水隧洞、引水调压室、压力管道、高压引水岔管及高压引水支管等建筑物构成；尾水系统由尾水支管、尾水岔管、尾水隧洞、尾水调压室、下水库进/出水口等建筑物组成</w:t>
      </w:r>
      <w:r>
        <w:rPr>
          <w:rFonts w:hint="eastAsia"/>
          <w:kern w:val="28"/>
        </w:rPr>
        <w:t>。</w:t>
      </w:r>
    </w:p>
    <w:p w14:paraId="1D9FC5F9">
      <w:pPr>
        <w:pStyle w:val="84"/>
        <w:ind w:firstLine="480"/>
      </w:pPr>
      <w:r>
        <w:rPr>
          <w:rFonts w:hint="eastAsia"/>
        </w:rPr>
        <w:t>1）上水库进/出水口</w:t>
      </w:r>
    </w:p>
    <w:p w14:paraId="1815F1C8">
      <w:pPr>
        <w:pStyle w:val="84"/>
        <w:ind w:firstLine="480"/>
      </w:pPr>
      <w:r>
        <w:t>上水库进/出水口布置在上水库库盆底部及</w:t>
      </w:r>
      <w:r>
        <w:rPr>
          <w:rFonts w:hint="eastAsia"/>
        </w:rPr>
        <w:t>左</w:t>
      </w:r>
      <w:r>
        <w:t>岸库岸山体内，进/出水口段的基岩主要为</w:t>
      </w:r>
      <w:r>
        <w:rPr>
          <w:rFonts w:hint="eastAsia"/>
        </w:rPr>
        <w:t>二云石英片岩</w:t>
      </w:r>
      <w:r>
        <w:t>。上水库进/出水口采用侧式进/出水口的布置型式，共</w:t>
      </w:r>
      <w:r>
        <w:rPr>
          <w:rFonts w:hint="eastAsia"/>
        </w:rPr>
        <w:t>两</w:t>
      </w:r>
      <w:r>
        <w:t>个，</w:t>
      </w:r>
      <w:r>
        <w:rPr>
          <w:rFonts w:hint="eastAsia"/>
        </w:rPr>
        <w:t>两</w:t>
      </w:r>
      <w:r>
        <w:t>个进/出水口共用一个引水明渠，每个进/出水口由引水明渠、防涡梁段、拦污栅段、调整段、扩散（收缩）段</w:t>
      </w:r>
      <w:r>
        <w:rPr>
          <w:rFonts w:hint="eastAsia"/>
        </w:rPr>
        <w:t>、</w:t>
      </w:r>
      <w:r>
        <w:t>标准段</w:t>
      </w:r>
      <w:r>
        <w:rPr>
          <w:rFonts w:hint="eastAsia"/>
        </w:rPr>
        <w:t>、闸门井段、渐变段</w:t>
      </w:r>
      <w:r>
        <w:t>组成。</w:t>
      </w:r>
    </w:p>
    <w:p w14:paraId="292AA785">
      <w:pPr>
        <w:pStyle w:val="84"/>
        <w:ind w:firstLine="480"/>
      </w:pPr>
      <w:r>
        <w:rPr>
          <w:rFonts w:hint="eastAsia"/>
        </w:rPr>
        <w:t>a</w:t>
      </w:r>
      <w:r>
        <w:t>）引水明渠</w:t>
      </w:r>
    </w:p>
    <w:p w14:paraId="47812B26">
      <w:pPr>
        <w:pStyle w:val="84"/>
        <w:ind w:firstLine="480"/>
        <w:rPr>
          <w:bCs/>
        </w:rPr>
      </w:pPr>
      <w:r>
        <w:rPr>
          <w:bCs/>
        </w:rPr>
        <w:t>引水明渠布置在拦污栅段前侧，开挖形成。引渠长</w:t>
      </w:r>
      <w:r>
        <w:rPr>
          <w:rFonts w:hint="eastAsia"/>
          <w:bCs/>
        </w:rPr>
        <w:t>约47</w:t>
      </w:r>
      <w:r>
        <w:rPr>
          <w:bCs/>
        </w:rPr>
        <w:t>m，底宽73m，高程</w:t>
      </w:r>
      <w:r>
        <w:rPr>
          <w:rFonts w:hint="eastAsia"/>
          <w:bCs/>
        </w:rPr>
        <w:t>为</w:t>
      </w:r>
      <w:r>
        <w:rPr>
          <w:bCs/>
        </w:rPr>
        <w:t>1838.50m，</w:t>
      </w:r>
      <w:r>
        <w:rPr>
          <w:rFonts w:hint="eastAsia"/>
          <w:bCs/>
        </w:rPr>
        <w:t>底板上设拦砂坎高度1.5m</w:t>
      </w:r>
      <w:r>
        <w:rPr>
          <w:bCs/>
        </w:rPr>
        <w:t>，底板采用</w:t>
      </w:r>
      <w:r>
        <w:t>采用钢筋混凝土结构护底</w:t>
      </w:r>
      <w:r>
        <w:rPr>
          <w:bCs/>
        </w:rPr>
        <w:t>，厚0.5m。</w:t>
      </w:r>
    </w:p>
    <w:p w14:paraId="18C210FB">
      <w:pPr>
        <w:pStyle w:val="84"/>
        <w:ind w:firstLine="480"/>
        <w:rPr>
          <w:bCs/>
        </w:rPr>
      </w:pPr>
      <w:r>
        <w:rPr>
          <w:rFonts w:hint="eastAsia"/>
          <w:bCs/>
        </w:rPr>
        <w:t>b</w:t>
      </w:r>
      <w:r>
        <w:rPr>
          <w:bCs/>
        </w:rPr>
        <w:t>）防涡梁段</w:t>
      </w:r>
    </w:p>
    <w:p w14:paraId="74BD2304">
      <w:pPr>
        <w:pStyle w:val="84"/>
        <w:ind w:firstLine="480"/>
      </w:pPr>
      <w:r>
        <w:t>防涡梁段宽32.5m，长7.00m，由三个分流墩分为4孔，孔口尺寸为6m×8.5m（宽×高）。防涡梁段边墩厚2.0m，分流墩厚1.5m，底板厚2.0m，每孔墩顶设4根宽0.75m，高1.5m，间距1.2m，倾斜45°的百叶窗式防涡梁。防涡梁段底板高程为1840.00m，边墩、分流墩及梁顶高程为1850.00m。</w:t>
      </w:r>
    </w:p>
    <w:p w14:paraId="1C1EA643">
      <w:pPr>
        <w:pStyle w:val="84"/>
        <w:ind w:firstLine="480"/>
        <w:rPr>
          <w:bCs/>
        </w:rPr>
      </w:pPr>
      <w:r>
        <w:rPr>
          <w:rFonts w:hint="eastAsia"/>
          <w:bCs/>
        </w:rPr>
        <w:t>c</w:t>
      </w:r>
      <w:r>
        <w:rPr>
          <w:bCs/>
        </w:rPr>
        <w:t>）拦污栅段</w:t>
      </w:r>
    </w:p>
    <w:p w14:paraId="6504C75C">
      <w:pPr>
        <w:pStyle w:val="84"/>
        <w:ind w:firstLine="480"/>
      </w:pPr>
      <w:r>
        <w:rPr>
          <w:bCs/>
        </w:rPr>
        <w:t>拦污栅段</w:t>
      </w:r>
      <w:r>
        <w:t>由库盆底部局部向下开挖形成，</w:t>
      </w:r>
      <w:r>
        <w:rPr>
          <w:bCs/>
        </w:rPr>
        <w:t>段内设四孔6m×8.5m（宽×高）拦污栅，最大过栅流速0.80m/s，栅底高程1840.00m。拦污栅段长6.0m，宽32.5m，底板厚2m，两侧边墩厚2m，中墩厚1.5m，</w:t>
      </w:r>
      <w:r>
        <w:t>分流墩及边墩顶设检修平台，平台高程为1862.00m。</w:t>
      </w:r>
    </w:p>
    <w:p w14:paraId="2BDBEEC9">
      <w:pPr>
        <w:pStyle w:val="84"/>
        <w:ind w:firstLine="480"/>
      </w:pPr>
      <w:r>
        <w:t>由于上水库库盆位于山体顶部且通过开挖形成，仅环库公路以上露出少部分天然山坡，入库污物较少，故拦污栅不设清污设备，如需清污，可人工水下清污或放空上水库清污。</w:t>
      </w:r>
    </w:p>
    <w:p w14:paraId="74B9AE82">
      <w:pPr>
        <w:pStyle w:val="84"/>
        <w:ind w:firstLine="480"/>
        <w:rPr>
          <w:bCs/>
        </w:rPr>
      </w:pPr>
      <w:r>
        <w:rPr>
          <w:rFonts w:hint="eastAsia"/>
          <w:bCs/>
        </w:rPr>
        <w:t>d</w:t>
      </w:r>
      <w:r>
        <w:rPr>
          <w:bCs/>
        </w:rPr>
        <w:t>）调整段</w:t>
      </w:r>
    </w:p>
    <w:p w14:paraId="1984A5B8">
      <w:pPr>
        <w:pStyle w:val="84"/>
        <w:ind w:firstLine="480"/>
        <w:rPr>
          <w:bCs/>
        </w:rPr>
      </w:pPr>
      <w:r>
        <w:rPr>
          <w:bCs/>
        </w:rPr>
        <w:t>调整段宽32.5m，长11.0m，由三个分流墩分为4孔，孔口尺寸为6×8.5m（宽×高），矩形断面，分流墩厚1.5m，边墙和底板厚2.0m，顶板厚1.5m，顶板顶部高程为1850.00m，底板高程为1840.00m。</w:t>
      </w:r>
    </w:p>
    <w:p w14:paraId="78F18D50">
      <w:pPr>
        <w:pStyle w:val="84"/>
        <w:ind w:firstLine="480"/>
        <w:rPr>
          <w:bCs/>
        </w:rPr>
      </w:pPr>
      <w:r>
        <w:rPr>
          <w:rFonts w:hint="eastAsia"/>
          <w:bCs/>
        </w:rPr>
        <w:t>e</w:t>
      </w:r>
      <w:r>
        <w:rPr>
          <w:bCs/>
        </w:rPr>
        <w:t>）扩散（收缩）段</w:t>
      </w:r>
    </w:p>
    <w:p w14:paraId="08451735">
      <w:pPr>
        <w:pStyle w:val="84"/>
        <w:ind w:firstLine="480"/>
        <w:rPr>
          <w:bCs/>
        </w:rPr>
      </w:pPr>
      <w:r>
        <w:rPr>
          <w:bCs/>
        </w:rPr>
        <w:t>扩散（收缩）段长40.0m，段内由三个分流墩分成四个流道，两边墩长51m，中墩长45m，墩厚由1.5m渐变至0.3m。平面双向扩散，纵断面顶板单向扩散，，断面为矩形，与调整段连接处的断面内尺寸为28.5×8.5m（宽×高），与引水隧洞上游标准段连接处的断面内尺寸为5.5×7m（宽×高），采用钢筋混凝土结构，边墙、顶板及底板厚均为1.5m，底板顶高程为1840.00m。</w:t>
      </w:r>
    </w:p>
    <w:p w14:paraId="69046FC2">
      <w:pPr>
        <w:pStyle w:val="84"/>
        <w:ind w:left="200" w:firstLine="240" w:firstLineChars="100"/>
        <w:rPr>
          <w:bCs/>
        </w:rPr>
      </w:pPr>
      <w:r>
        <w:rPr>
          <w:rFonts w:hint="eastAsia"/>
          <w:bCs/>
        </w:rPr>
        <w:t>f</w:t>
      </w:r>
      <w:r>
        <w:rPr>
          <w:bCs/>
        </w:rPr>
        <w:t>）标准段</w:t>
      </w:r>
    </w:p>
    <w:p w14:paraId="72638F4E">
      <w:pPr>
        <w:pStyle w:val="84"/>
        <w:ind w:firstLine="480"/>
        <w:rPr>
          <w:bCs/>
        </w:rPr>
      </w:pPr>
      <w:r>
        <w:rPr>
          <w:bCs/>
        </w:rPr>
        <w:t>标准段长36.63m，采用钢筋混凝土衬砌，矩形断面，内尺寸为5.5m×7m（宽×高）衬砌厚1m，底板高程为1840.00m。</w:t>
      </w:r>
    </w:p>
    <w:p w14:paraId="5372142A">
      <w:pPr>
        <w:pStyle w:val="84"/>
        <w:ind w:firstLine="480"/>
      </w:pPr>
      <w:r>
        <w:rPr>
          <w:rFonts w:hint="eastAsia"/>
          <w:bCs/>
        </w:rPr>
        <w:t>g</w:t>
      </w:r>
      <w:r>
        <w:rPr>
          <w:bCs/>
        </w:rPr>
        <w:t>）引水闸门井</w:t>
      </w:r>
    </w:p>
    <w:p w14:paraId="6C267C63">
      <w:pPr>
        <w:pStyle w:val="84"/>
        <w:ind w:firstLine="480"/>
        <w:rPr>
          <w:bCs/>
        </w:rPr>
      </w:pPr>
      <w:r>
        <w:rPr>
          <w:bCs/>
        </w:rPr>
        <w:t>闸门井布置在</w:t>
      </w:r>
      <w:r>
        <w:t>库岸开挖边坡后侧山体内</w:t>
      </w:r>
      <w:r>
        <w:rPr>
          <w:bCs/>
        </w:rPr>
        <w:t>，井内布置一道事故闸门，闸门孔口尺寸为5.5m×7m（宽×高），采用上游止水（发电流向）。闸门井为矩形钢筋混凝土的井式结构，井筒顺水流向长9m，宽10.6m，闸门井底板高程为1840.00m，底板厚2m，边墩厚2.5m，前后胸墙厚1m。闸门井检修平台高程为1891.6m，其上部为检修室，外尺寸为9m×14.2m×13m（长×宽×高），闸门井启闭机平台高程为1905.00m，平台上部为启闭机室，室内设1台固定卷扬启闭机用以启闭事故闸门，启闭机室外尺寸为9m×14.2m×8m（长×宽×高），闸门检修室和启闭机室全部采用钢筋混凝土结构。闸门检修平台设钢筋混凝土楼梯通向启闭机室。</w:t>
      </w:r>
    </w:p>
    <w:p w14:paraId="3BD19A06">
      <w:pPr>
        <w:pStyle w:val="84"/>
        <w:ind w:firstLine="480"/>
      </w:pPr>
      <w:r>
        <w:t>闸后渐变段长12.0m，平底布置，底板高程为1840.00m，采用钢筋混凝土衬砌，内尺寸由5.5×7m（宽×高）的矩形断面渐变为直径7.0m的圆形断面，衬砌厚1.5m。</w:t>
      </w:r>
    </w:p>
    <w:p w14:paraId="1834E41F">
      <w:pPr>
        <w:pStyle w:val="84"/>
        <w:ind w:firstLine="480"/>
      </w:pPr>
      <w:r>
        <w:rPr>
          <w:rFonts w:hint="eastAsia"/>
        </w:rPr>
        <w:t>h</w:t>
      </w:r>
      <w:r>
        <w:rPr>
          <w:rFonts w:ascii="宋体" w:hAnsi="宋体"/>
        </w:rPr>
        <w:t>）</w:t>
      </w:r>
      <w:r>
        <w:rPr>
          <w:rFonts w:hint="eastAsia" w:ascii="宋体" w:hAnsi="宋体"/>
        </w:rPr>
        <w:t>上</w:t>
      </w:r>
      <w:r>
        <w:rPr>
          <w:rFonts w:ascii="宋体" w:hAnsi="宋体"/>
        </w:rPr>
        <w:t>水库进</w:t>
      </w:r>
      <w:r>
        <w:t>/</w:t>
      </w:r>
      <w:r>
        <w:rPr>
          <w:rFonts w:ascii="宋体" w:hAnsi="宋体"/>
        </w:rPr>
        <w:t>出水口地基及边坡处理</w:t>
      </w:r>
    </w:p>
    <w:p w14:paraId="754D6E31">
      <w:pPr>
        <w:pStyle w:val="84"/>
        <w:ind w:firstLine="480"/>
        <w:rPr>
          <w:bCs/>
        </w:rPr>
      </w:pPr>
      <w:r>
        <w:rPr>
          <w:bCs/>
        </w:rPr>
        <w:t>上水库进/出水口开挖边坡根据岩石风化程度确定，水上开挖坡比：覆盖层及全风化岩体为1：1.25、弱风化岩体为1：0.75；水下开挖坡比：弱风化岩体为1：1。引水渠开挖边坡采用钢筋混凝土面板防护，进/出水口两侧其它部位和后山坡的岩石开挖面采用钢筋混凝土面板防护，</w:t>
      </w:r>
      <w:r>
        <w:rPr>
          <w:rFonts w:hint="eastAsia"/>
          <w:bCs/>
        </w:rPr>
        <w:t>局部较陡部位采用</w:t>
      </w:r>
      <w:r>
        <w:rPr>
          <w:bCs/>
        </w:rPr>
        <w:t>喷锚护坡，全风化及覆盖层开挖面采用混凝土护坡，厚30cm。上水库进/出水口全部结构均座落于弱风化岩石上。</w:t>
      </w:r>
    </w:p>
    <w:p w14:paraId="052B6745">
      <w:pPr>
        <w:pStyle w:val="3"/>
      </w:pPr>
      <w:r>
        <w:t>1.5</w:t>
      </w:r>
      <w:r>
        <w:rPr>
          <w:rFonts w:hint="eastAsia"/>
        </w:rPr>
        <w:t xml:space="preserve">  </w:t>
      </w:r>
      <w:r>
        <w:t>地面开关站布置</w:t>
      </w:r>
    </w:p>
    <w:p w14:paraId="773C3590">
      <w:pPr>
        <w:ind w:firstLine="480"/>
        <w:rPr>
          <w:rFonts w:ascii="Arial" w:hAnsi="Arial"/>
          <w:bCs/>
        </w:rPr>
      </w:pPr>
      <w:r>
        <w:t>开关站布置于</w:t>
      </w:r>
      <w:r>
        <w:rPr>
          <w:kern w:val="28"/>
        </w:rPr>
        <w:t>地下厂房南东侧的山脊</w:t>
      </w:r>
      <w:r>
        <w:t>处，平台高程1590.00m，平面尺寸120.0×60.0m（长×宽），地面开关站内布置有GIS开关楼、出线场、柴油机房、值班室、排风机房等建筑物。</w:t>
      </w:r>
      <w:r>
        <w:rPr>
          <w:rFonts w:hint="eastAsia"/>
        </w:rPr>
        <w:t>开关站岩石开挖坡比为1:0.5，覆盖层开挖坡比为1:1.5。岩石开挖边坡采用系统喷锚支护，局部增加预应力锚索，坡面设置系统排水管。</w:t>
      </w:r>
    </w:p>
    <w:p w14:paraId="62D9052E">
      <w:pPr>
        <w:pStyle w:val="2"/>
      </w:pPr>
      <w:r>
        <w:t xml:space="preserve">2  </w:t>
      </w:r>
      <w:r>
        <w:rPr>
          <w:rFonts w:hint="eastAsia"/>
        </w:rPr>
        <w:t>设计依据及基本资料</w:t>
      </w:r>
    </w:p>
    <w:p w14:paraId="66FC449E">
      <w:pPr>
        <w:pStyle w:val="3"/>
      </w:pPr>
      <w:r>
        <w:rPr>
          <w:rFonts w:hint="eastAsia"/>
        </w:rPr>
        <w:t>2.1  设计依据</w:t>
      </w:r>
    </w:p>
    <w:p w14:paraId="124A35EA">
      <w:pPr>
        <w:pStyle w:val="89"/>
        <w:spacing w:line="520" w:lineRule="exact"/>
        <w:ind w:firstLine="480"/>
      </w:pPr>
      <w:r>
        <w:rPr>
          <w:rFonts w:hint="eastAsia"/>
        </w:rPr>
        <w:t>1</w:t>
      </w:r>
      <w:r>
        <w:t>）《防洪标准》（GB 50201-2014）；</w:t>
      </w:r>
    </w:p>
    <w:p w14:paraId="2E0B9263">
      <w:pPr>
        <w:pStyle w:val="89"/>
        <w:spacing w:line="520" w:lineRule="exact"/>
        <w:ind w:firstLine="480"/>
      </w:pPr>
      <w:r>
        <w:rPr>
          <w:rFonts w:hint="eastAsia"/>
        </w:rPr>
        <w:t>2</w:t>
      </w:r>
      <w:r>
        <w:t>）《水电工程等级划分及洪水标准》（NB/T 11012-2022）；</w:t>
      </w:r>
    </w:p>
    <w:p w14:paraId="7ED59020">
      <w:pPr>
        <w:pStyle w:val="89"/>
        <w:spacing w:line="520" w:lineRule="exact"/>
        <w:ind w:firstLine="480"/>
      </w:pPr>
      <w:r>
        <w:rPr>
          <w:rFonts w:hint="eastAsia"/>
        </w:rPr>
        <w:t>3</w:t>
      </w:r>
      <w:r>
        <w:t>）《抽水蓄能电站设计规范》（NB/T 10072-2018）；</w:t>
      </w:r>
    </w:p>
    <w:p w14:paraId="055E5788">
      <w:pPr>
        <w:pStyle w:val="89"/>
        <w:ind w:firstLine="480"/>
      </w:pPr>
      <w:r>
        <w:rPr>
          <w:rFonts w:hint="eastAsia"/>
        </w:rPr>
        <w:t>4</w:t>
      </w:r>
      <w:r>
        <w:t>）《水电工程水工建筑物抗震设计规范》（NB 35047-2015）；</w:t>
      </w:r>
    </w:p>
    <w:p w14:paraId="3512AB34">
      <w:pPr>
        <w:pStyle w:val="89"/>
        <w:ind w:firstLine="480"/>
      </w:pPr>
      <w:r>
        <w:rPr>
          <w:rFonts w:hint="eastAsia"/>
        </w:rPr>
        <w:t>5</w:t>
      </w:r>
      <w:r>
        <w:t>）《水电工程防震抗震设计规范》（NB 35057-2015）；</w:t>
      </w:r>
    </w:p>
    <w:p w14:paraId="5E0B8D78">
      <w:pPr>
        <w:pStyle w:val="89"/>
        <w:ind w:firstLine="480"/>
      </w:pPr>
      <w:r>
        <w:rPr>
          <w:rFonts w:hint="eastAsia"/>
        </w:rPr>
        <w:t>6</w:t>
      </w:r>
      <w:r>
        <w:t>）《水工建筑物荷载标准》（GB/T 51394-2020）；</w:t>
      </w:r>
    </w:p>
    <w:p w14:paraId="16B7AA7F">
      <w:pPr>
        <w:pStyle w:val="89"/>
        <w:ind w:firstLine="480"/>
      </w:pPr>
      <w:r>
        <w:rPr>
          <w:rFonts w:hint="eastAsia"/>
        </w:rPr>
        <w:t>7</w:t>
      </w:r>
      <w:r>
        <w:t>）《水工建筑物抗冰冻设计规范》（NB/T 35024-2014）；</w:t>
      </w:r>
    </w:p>
    <w:p w14:paraId="33BCF032">
      <w:pPr>
        <w:pStyle w:val="89"/>
        <w:ind w:firstLine="480"/>
      </w:pPr>
      <w:r>
        <w:rPr>
          <w:rFonts w:hint="eastAsia"/>
        </w:rPr>
        <w:t>8）</w:t>
      </w:r>
      <w:r>
        <w:t>《水工混凝土结构设计规范》（NB/T 11011-2022）；</w:t>
      </w:r>
    </w:p>
    <w:p w14:paraId="1587FA19">
      <w:pPr>
        <w:pStyle w:val="89"/>
        <w:ind w:firstLine="480"/>
      </w:pPr>
      <w:r>
        <w:rPr>
          <w:rFonts w:hint="eastAsia"/>
        </w:rPr>
        <w:t>9</w:t>
      </w:r>
      <w:r>
        <w:t>）《混凝土面板堆石坝设计规范》（NB/T 10871-2021）；</w:t>
      </w:r>
    </w:p>
    <w:p w14:paraId="68CDFF1B">
      <w:pPr>
        <w:pStyle w:val="89"/>
        <w:ind w:firstLine="480"/>
      </w:pPr>
      <w:r>
        <w:t>1</w:t>
      </w:r>
      <w:r>
        <w:rPr>
          <w:rFonts w:hint="eastAsia"/>
        </w:rPr>
        <w:t>0</w:t>
      </w:r>
      <w:r>
        <w:t>）《混凝土面板堆石坝接缝止水技术规范》（DL/T 5115-2016）；</w:t>
      </w:r>
    </w:p>
    <w:p w14:paraId="196FFA39">
      <w:pPr>
        <w:pStyle w:val="89"/>
        <w:ind w:firstLine="480"/>
      </w:pPr>
      <w:r>
        <w:t>1</w:t>
      </w:r>
      <w:r>
        <w:rPr>
          <w:rFonts w:hint="eastAsia"/>
        </w:rPr>
        <w:t>1</w:t>
      </w:r>
      <w:r>
        <w:t>）《水电工程边坡设计规范》（NB/T 10512-2021）；</w:t>
      </w:r>
    </w:p>
    <w:p w14:paraId="504EAF11">
      <w:pPr>
        <w:pStyle w:val="89"/>
        <w:ind w:firstLine="480"/>
      </w:pPr>
      <w:r>
        <w:t>1</w:t>
      </w:r>
      <w:r>
        <w:rPr>
          <w:rFonts w:hint="eastAsia"/>
        </w:rPr>
        <w:t>2</w:t>
      </w:r>
      <w:r>
        <w:t>）《碾压式土石坝设计规范》（NB/T 10872-2021）；</w:t>
      </w:r>
    </w:p>
    <w:p w14:paraId="6F4B486F">
      <w:pPr>
        <w:pStyle w:val="89"/>
        <w:ind w:firstLine="480"/>
      </w:pPr>
      <w:r>
        <w:rPr>
          <w:rFonts w:hint="eastAsia"/>
        </w:rPr>
        <w:t>13</w:t>
      </w:r>
      <w:r>
        <w:t>）《水工隧洞设计规范》（NB/T 10391-2020）；</w:t>
      </w:r>
    </w:p>
    <w:p w14:paraId="686075BD">
      <w:pPr>
        <w:pStyle w:val="89"/>
        <w:ind w:firstLine="480"/>
      </w:pPr>
      <w:r>
        <w:rPr>
          <w:rFonts w:hint="eastAsia"/>
        </w:rPr>
        <w:t>14</w:t>
      </w:r>
      <w:r>
        <w:t>）《溢洪道设计规范》（NB/T 10867-2021）；</w:t>
      </w:r>
    </w:p>
    <w:p w14:paraId="405EF426">
      <w:pPr>
        <w:pStyle w:val="89"/>
        <w:ind w:firstLine="480"/>
      </w:pPr>
      <w:r>
        <w:rPr>
          <w:rFonts w:hint="eastAsia"/>
        </w:rPr>
        <w:t>15</w:t>
      </w:r>
      <w:r>
        <w:t>）《水电工程预应力锚固设计规范》（NB/T 10802-2021）；</w:t>
      </w:r>
    </w:p>
    <w:p w14:paraId="025C980B">
      <w:pPr>
        <w:pStyle w:val="89"/>
        <w:ind w:firstLine="480"/>
      </w:pPr>
      <w:r>
        <w:rPr>
          <w:rFonts w:hint="eastAsia"/>
        </w:rPr>
        <w:t>16</w:t>
      </w:r>
      <w:r>
        <w:t>）《岩土锚杆与喷射混凝土支护工程技术规范》（GB 50086-2015）；</w:t>
      </w:r>
    </w:p>
    <w:p w14:paraId="3C8102CD">
      <w:pPr>
        <w:pStyle w:val="89"/>
        <w:ind w:firstLine="480"/>
      </w:pPr>
      <w:r>
        <w:rPr>
          <w:rFonts w:hint="eastAsia"/>
        </w:rPr>
        <w:t>17</w:t>
      </w:r>
      <w:r>
        <w:t>）《水电站进水口设计规范》（NB/T 10858-2021）；</w:t>
      </w:r>
    </w:p>
    <w:p w14:paraId="2F35EF37">
      <w:pPr>
        <w:pStyle w:val="3"/>
      </w:pPr>
      <w:r>
        <w:rPr>
          <w:rFonts w:hint="eastAsia"/>
        </w:rPr>
        <w:t>2.2  特征水位参数</w:t>
      </w:r>
    </w:p>
    <w:p w14:paraId="57F2865D">
      <w:pPr>
        <w:ind w:firstLine="480"/>
      </w:pPr>
      <w:r>
        <w:rPr>
          <w:rFonts w:hint="eastAsia"/>
        </w:rPr>
        <w:t>本工程上、下水库特征水位参数见表2.2-1。</w:t>
      </w:r>
    </w:p>
    <w:p w14:paraId="28955145">
      <w:pPr>
        <w:pStyle w:val="94"/>
      </w:pPr>
      <w:r>
        <w:t>表</w:t>
      </w:r>
      <w:r>
        <w:rPr>
          <w:rFonts w:hint="eastAsia"/>
        </w:rPr>
        <w:t>2.2-1                     特征</w:t>
      </w:r>
      <w:r>
        <w:t>参数汇总表</w:t>
      </w:r>
    </w:p>
    <w:tbl>
      <w:tblPr>
        <w:tblStyle w:val="34"/>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72"/>
        <w:gridCol w:w="3321"/>
        <w:gridCol w:w="1195"/>
        <w:gridCol w:w="2358"/>
      </w:tblGrid>
      <w:tr w14:paraId="09E2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987" w:type="pct"/>
            <w:gridSpan w:val="3"/>
            <w:vAlign w:val="center"/>
          </w:tcPr>
          <w:p w14:paraId="37431826">
            <w:pPr>
              <w:pStyle w:val="97"/>
            </w:pPr>
            <w:r>
              <w:rPr>
                <w:rFonts w:hint="eastAsia"/>
              </w:rPr>
              <w:t>项目</w:t>
            </w:r>
          </w:p>
        </w:tc>
        <w:tc>
          <w:tcPr>
            <w:tcW w:w="677" w:type="pct"/>
            <w:vAlign w:val="center"/>
          </w:tcPr>
          <w:p w14:paraId="2495D6CC">
            <w:pPr>
              <w:pStyle w:val="97"/>
            </w:pPr>
            <w:r>
              <w:rPr>
                <w:rFonts w:hint="eastAsia"/>
              </w:rPr>
              <w:t>单位</w:t>
            </w:r>
          </w:p>
        </w:tc>
        <w:tc>
          <w:tcPr>
            <w:tcW w:w="1336" w:type="pct"/>
            <w:vAlign w:val="center"/>
          </w:tcPr>
          <w:p w14:paraId="250AEADC">
            <w:pPr>
              <w:pStyle w:val="97"/>
            </w:pPr>
            <w:r>
              <w:rPr>
                <w:rFonts w:hint="eastAsia"/>
              </w:rPr>
              <w:t>指标</w:t>
            </w:r>
          </w:p>
        </w:tc>
      </w:tr>
      <w:tr w14:paraId="1E65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05" w:type="pct"/>
            <w:gridSpan w:val="2"/>
            <w:vMerge w:val="restart"/>
            <w:vAlign w:val="center"/>
          </w:tcPr>
          <w:p w14:paraId="05EB9CBB">
            <w:pPr>
              <w:pStyle w:val="97"/>
            </w:pPr>
            <w:r>
              <w:rPr>
                <w:rFonts w:hint="eastAsia"/>
              </w:rPr>
              <w:t>上水库</w:t>
            </w:r>
          </w:p>
        </w:tc>
        <w:tc>
          <w:tcPr>
            <w:tcW w:w="1882" w:type="pct"/>
            <w:vAlign w:val="center"/>
          </w:tcPr>
          <w:p w14:paraId="138D1F76">
            <w:pPr>
              <w:pStyle w:val="97"/>
            </w:pPr>
            <w:r>
              <w:rPr>
                <w:rFonts w:hint="eastAsia"/>
              </w:rPr>
              <w:t>校核洪水位（P=0.05%）</w:t>
            </w:r>
          </w:p>
        </w:tc>
        <w:tc>
          <w:tcPr>
            <w:tcW w:w="677" w:type="pct"/>
            <w:vAlign w:val="center"/>
          </w:tcPr>
          <w:p w14:paraId="78857A72">
            <w:pPr>
              <w:pStyle w:val="97"/>
            </w:pPr>
            <w:r>
              <w:rPr>
                <w:rFonts w:hint="eastAsia"/>
              </w:rPr>
              <w:t>m</w:t>
            </w:r>
          </w:p>
        </w:tc>
        <w:tc>
          <w:tcPr>
            <w:tcW w:w="1336" w:type="pct"/>
            <w:vAlign w:val="center"/>
          </w:tcPr>
          <w:p w14:paraId="56974639">
            <w:pPr>
              <w:pStyle w:val="97"/>
              <w:rPr>
                <w:sz w:val="22"/>
              </w:rPr>
            </w:pPr>
            <w:r>
              <w:rPr>
                <w:rFonts w:hint="eastAsia"/>
                <w:sz w:val="22"/>
              </w:rPr>
              <w:t>1887.63</w:t>
            </w:r>
          </w:p>
        </w:tc>
      </w:tr>
      <w:tr w14:paraId="52A1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05" w:type="pct"/>
            <w:gridSpan w:val="2"/>
            <w:vMerge w:val="continue"/>
            <w:vAlign w:val="center"/>
          </w:tcPr>
          <w:p w14:paraId="33DE9FBE">
            <w:pPr>
              <w:pStyle w:val="97"/>
            </w:pPr>
          </w:p>
        </w:tc>
        <w:tc>
          <w:tcPr>
            <w:tcW w:w="1882" w:type="pct"/>
            <w:vAlign w:val="center"/>
          </w:tcPr>
          <w:p w14:paraId="07E55343">
            <w:pPr>
              <w:pStyle w:val="97"/>
            </w:pPr>
            <w:r>
              <w:rPr>
                <w:rFonts w:hint="eastAsia"/>
              </w:rPr>
              <w:t>设计洪水位（P=0.5%）</w:t>
            </w:r>
          </w:p>
        </w:tc>
        <w:tc>
          <w:tcPr>
            <w:tcW w:w="677" w:type="pct"/>
            <w:vAlign w:val="center"/>
          </w:tcPr>
          <w:p w14:paraId="3E5DEDA5">
            <w:pPr>
              <w:pStyle w:val="97"/>
            </w:pPr>
            <w:r>
              <w:rPr>
                <w:rFonts w:hint="eastAsia"/>
              </w:rPr>
              <w:t>m</w:t>
            </w:r>
          </w:p>
        </w:tc>
        <w:tc>
          <w:tcPr>
            <w:tcW w:w="1336" w:type="pct"/>
            <w:vAlign w:val="center"/>
          </w:tcPr>
          <w:p w14:paraId="15A7F0CE">
            <w:pPr>
              <w:pStyle w:val="97"/>
              <w:rPr>
                <w:sz w:val="22"/>
              </w:rPr>
            </w:pPr>
            <w:r>
              <w:rPr>
                <w:rFonts w:hint="eastAsia"/>
                <w:sz w:val="22"/>
              </w:rPr>
              <w:t>1887.48</w:t>
            </w:r>
          </w:p>
        </w:tc>
      </w:tr>
      <w:tr w14:paraId="4D47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05" w:type="pct"/>
            <w:gridSpan w:val="2"/>
            <w:vMerge w:val="continue"/>
            <w:vAlign w:val="center"/>
          </w:tcPr>
          <w:p w14:paraId="5D211473">
            <w:pPr>
              <w:pStyle w:val="97"/>
            </w:pPr>
          </w:p>
        </w:tc>
        <w:tc>
          <w:tcPr>
            <w:tcW w:w="1882" w:type="pct"/>
            <w:vAlign w:val="center"/>
          </w:tcPr>
          <w:p w14:paraId="3294F699">
            <w:pPr>
              <w:pStyle w:val="97"/>
            </w:pPr>
            <w:r>
              <w:rPr>
                <w:rFonts w:hint="eastAsia"/>
              </w:rPr>
              <w:t>正常蓄水位</w:t>
            </w:r>
          </w:p>
        </w:tc>
        <w:tc>
          <w:tcPr>
            <w:tcW w:w="677" w:type="pct"/>
            <w:vAlign w:val="center"/>
          </w:tcPr>
          <w:p w14:paraId="7474DB49">
            <w:pPr>
              <w:pStyle w:val="97"/>
            </w:pPr>
            <w:r>
              <w:t>m</w:t>
            </w:r>
          </w:p>
        </w:tc>
        <w:tc>
          <w:tcPr>
            <w:tcW w:w="1336" w:type="pct"/>
            <w:vAlign w:val="center"/>
          </w:tcPr>
          <w:p w14:paraId="4484B187">
            <w:pPr>
              <w:pStyle w:val="97"/>
              <w:rPr>
                <w:sz w:val="22"/>
              </w:rPr>
            </w:pPr>
            <w:r>
              <w:rPr>
                <w:rFonts w:hint="eastAsia"/>
                <w:sz w:val="22"/>
              </w:rPr>
              <w:t>1887.00</w:t>
            </w:r>
          </w:p>
        </w:tc>
      </w:tr>
      <w:tr w14:paraId="30DC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05" w:type="pct"/>
            <w:gridSpan w:val="2"/>
            <w:vMerge w:val="continue"/>
            <w:vAlign w:val="center"/>
          </w:tcPr>
          <w:p w14:paraId="1372783F">
            <w:pPr>
              <w:pStyle w:val="97"/>
            </w:pPr>
          </w:p>
        </w:tc>
        <w:tc>
          <w:tcPr>
            <w:tcW w:w="1882" w:type="pct"/>
            <w:vAlign w:val="center"/>
          </w:tcPr>
          <w:p w14:paraId="222F8BDD">
            <w:pPr>
              <w:pStyle w:val="97"/>
            </w:pPr>
            <w:r>
              <w:rPr>
                <w:rFonts w:hint="eastAsia"/>
              </w:rPr>
              <w:t>死水位</w:t>
            </w:r>
          </w:p>
        </w:tc>
        <w:tc>
          <w:tcPr>
            <w:tcW w:w="677" w:type="pct"/>
            <w:vAlign w:val="center"/>
          </w:tcPr>
          <w:p w14:paraId="615BEE50">
            <w:pPr>
              <w:pStyle w:val="97"/>
            </w:pPr>
            <w:r>
              <w:t>m</w:t>
            </w:r>
          </w:p>
        </w:tc>
        <w:tc>
          <w:tcPr>
            <w:tcW w:w="1336" w:type="pct"/>
            <w:vAlign w:val="center"/>
          </w:tcPr>
          <w:p w14:paraId="4F8A62F3">
            <w:pPr>
              <w:pStyle w:val="97"/>
              <w:rPr>
                <w:sz w:val="22"/>
              </w:rPr>
            </w:pPr>
            <w:r>
              <w:rPr>
                <w:rFonts w:hint="eastAsia"/>
                <w:sz w:val="22"/>
              </w:rPr>
              <w:t>1860.00</w:t>
            </w:r>
          </w:p>
        </w:tc>
      </w:tr>
      <w:tr w14:paraId="0FF1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05" w:type="pct"/>
            <w:gridSpan w:val="2"/>
            <w:vMerge w:val="continue"/>
            <w:vAlign w:val="center"/>
          </w:tcPr>
          <w:p w14:paraId="69D44E24">
            <w:pPr>
              <w:pStyle w:val="97"/>
            </w:pPr>
          </w:p>
        </w:tc>
        <w:tc>
          <w:tcPr>
            <w:tcW w:w="1882" w:type="pct"/>
            <w:vAlign w:val="center"/>
          </w:tcPr>
          <w:p w14:paraId="1C681D6E">
            <w:pPr>
              <w:pStyle w:val="97"/>
            </w:pPr>
            <w:r>
              <w:rPr>
                <w:rFonts w:hint="eastAsia"/>
              </w:rPr>
              <w:t>死库容</w:t>
            </w:r>
          </w:p>
        </w:tc>
        <w:tc>
          <w:tcPr>
            <w:tcW w:w="677" w:type="pct"/>
            <w:vAlign w:val="center"/>
          </w:tcPr>
          <w:p w14:paraId="671F144B">
            <w:pPr>
              <w:pStyle w:val="97"/>
            </w:pPr>
            <w:r>
              <w:t>10</w:t>
            </w:r>
            <w:r>
              <w:rPr>
                <w:vertAlign w:val="superscript"/>
              </w:rPr>
              <w:t>4</w:t>
            </w:r>
            <w:r>
              <w:t>m</w:t>
            </w:r>
            <w:r>
              <w:rPr>
                <w:vertAlign w:val="superscript"/>
              </w:rPr>
              <w:t>3</w:t>
            </w:r>
          </w:p>
        </w:tc>
        <w:tc>
          <w:tcPr>
            <w:tcW w:w="1336" w:type="pct"/>
            <w:vAlign w:val="center"/>
          </w:tcPr>
          <w:p w14:paraId="21476FCD">
            <w:pPr>
              <w:pStyle w:val="97"/>
              <w:rPr>
                <w:sz w:val="22"/>
              </w:rPr>
            </w:pPr>
            <w:r>
              <w:rPr>
                <w:rFonts w:hint="eastAsia"/>
                <w:sz w:val="22"/>
              </w:rPr>
              <w:t>400</w:t>
            </w:r>
          </w:p>
        </w:tc>
      </w:tr>
      <w:tr w14:paraId="6445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05" w:type="pct"/>
            <w:gridSpan w:val="2"/>
            <w:vMerge w:val="continue"/>
            <w:vAlign w:val="center"/>
          </w:tcPr>
          <w:p w14:paraId="24286016">
            <w:pPr>
              <w:pStyle w:val="97"/>
            </w:pPr>
          </w:p>
        </w:tc>
        <w:tc>
          <w:tcPr>
            <w:tcW w:w="1882" w:type="pct"/>
            <w:vAlign w:val="center"/>
          </w:tcPr>
          <w:p w14:paraId="084634BF">
            <w:pPr>
              <w:pStyle w:val="97"/>
            </w:pPr>
            <w:r>
              <w:rPr>
                <w:rFonts w:hint="eastAsia"/>
              </w:rPr>
              <w:t>调节库容</w:t>
            </w:r>
          </w:p>
        </w:tc>
        <w:tc>
          <w:tcPr>
            <w:tcW w:w="677" w:type="pct"/>
            <w:vAlign w:val="center"/>
          </w:tcPr>
          <w:p w14:paraId="6AF576BA">
            <w:pPr>
              <w:pStyle w:val="97"/>
            </w:pPr>
            <w:r>
              <w:t>10</w:t>
            </w:r>
            <w:r>
              <w:rPr>
                <w:vertAlign w:val="superscript"/>
              </w:rPr>
              <w:t>4</w:t>
            </w:r>
            <w:r>
              <w:t>m</w:t>
            </w:r>
            <w:r>
              <w:rPr>
                <w:vertAlign w:val="superscript"/>
              </w:rPr>
              <w:t>3</w:t>
            </w:r>
          </w:p>
        </w:tc>
        <w:tc>
          <w:tcPr>
            <w:tcW w:w="1336" w:type="pct"/>
            <w:vAlign w:val="center"/>
          </w:tcPr>
          <w:p w14:paraId="4E3676D8">
            <w:pPr>
              <w:pStyle w:val="97"/>
              <w:rPr>
                <w:sz w:val="22"/>
              </w:rPr>
            </w:pPr>
            <w:r>
              <w:rPr>
                <w:rFonts w:hint="eastAsia"/>
                <w:sz w:val="22"/>
              </w:rPr>
              <w:t>783</w:t>
            </w:r>
          </w:p>
        </w:tc>
      </w:tr>
      <w:tr w14:paraId="206D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4" w:type="pct"/>
            <w:vMerge w:val="restart"/>
            <w:vAlign w:val="center"/>
          </w:tcPr>
          <w:p w14:paraId="082AB3A2">
            <w:pPr>
              <w:pStyle w:val="97"/>
            </w:pPr>
            <w:r>
              <w:rPr>
                <w:rFonts w:hint="eastAsia"/>
              </w:rPr>
              <w:t>下水库</w:t>
            </w:r>
          </w:p>
        </w:tc>
        <w:tc>
          <w:tcPr>
            <w:tcW w:w="551" w:type="pct"/>
            <w:vMerge w:val="restart"/>
            <w:vAlign w:val="center"/>
          </w:tcPr>
          <w:p w14:paraId="5C09C067">
            <w:pPr>
              <w:pStyle w:val="97"/>
            </w:pPr>
            <w:r>
              <w:t>蓄能专用库</w:t>
            </w:r>
          </w:p>
        </w:tc>
        <w:tc>
          <w:tcPr>
            <w:tcW w:w="1882" w:type="pct"/>
            <w:vAlign w:val="center"/>
          </w:tcPr>
          <w:p w14:paraId="087714F0">
            <w:pPr>
              <w:pStyle w:val="97"/>
            </w:pPr>
            <w:r>
              <w:rPr>
                <w:rFonts w:hint="eastAsia"/>
              </w:rPr>
              <w:t>校核洪水位（P=0.05%）</w:t>
            </w:r>
          </w:p>
        </w:tc>
        <w:tc>
          <w:tcPr>
            <w:tcW w:w="677" w:type="pct"/>
            <w:vAlign w:val="center"/>
          </w:tcPr>
          <w:p w14:paraId="08B54445">
            <w:pPr>
              <w:pStyle w:val="97"/>
            </w:pPr>
            <w:r>
              <w:rPr>
                <w:rFonts w:hint="eastAsia"/>
              </w:rPr>
              <w:t>m</w:t>
            </w:r>
          </w:p>
        </w:tc>
        <w:tc>
          <w:tcPr>
            <w:tcW w:w="1336" w:type="pct"/>
            <w:vAlign w:val="center"/>
          </w:tcPr>
          <w:p w14:paraId="53F99F14">
            <w:pPr>
              <w:pStyle w:val="97"/>
              <w:rPr>
                <w:sz w:val="22"/>
              </w:rPr>
            </w:pPr>
            <w:r>
              <w:rPr>
                <w:rFonts w:hint="eastAsia"/>
                <w:sz w:val="22"/>
              </w:rPr>
              <w:t>1380.40</w:t>
            </w:r>
          </w:p>
        </w:tc>
      </w:tr>
      <w:tr w14:paraId="5642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4" w:type="pct"/>
            <w:vMerge w:val="continue"/>
            <w:vAlign w:val="center"/>
          </w:tcPr>
          <w:p w14:paraId="23EAB6C7">
            <w:pPr>
              <w:pStyle w:val="97"/>
            </w:pPr>
          </w:p>
        </w:tc>
        <w:tc>
          <w:tcPr>
            <w:tcW w:w="551" w:type="pct"/>
            <w:vMerge w:val="continue"/>
            <w:vAlign w:val="center"/>
          </w:tcPr>
          <w:p w14:paraId="671D41E0">
            <w:pPr>
              <w:pStyle w:val="97"/>
            </w:pPr>
          </w:p>
        </w:tc>
        <w:tc>
          <w:tcPr>
            <w:tcW w:w="1882" w:type="pct"/>
            <w:vAlign w:val="center"/>
          </w:tcPr>
          <w:p w14:paraId="538104A9">
            <w:pPr>
              <w:pStyle w:val="97"/>
            </w:pPr>
            <w:r>
              <w:rPr>
                <w:rFonts w:hint="eastAsia"/>
              </w:rPr>
              <w:t>设计洪水位（P=0.5%）</w:t>
            </w:r>
          </w:p>
        </w:tc>
        <w:tc>
          <w:tcPr>
            <w:tcW w:w="677" w:type="pct"/>
            <w:vAlign w:val="center"/>
          </w:tcPr>
          <w:p w14:paraId="324E38FD">
            <w:pPr>
              <w:pStyle w:val="97"/>
            </w:pPr>
            <w:r>
              <w:rPr>
                <w:rFonts w:hint="eastAsia"/>
              </w:rPr>
              <w:t>m</w:t>
            </w:r>
          </w:p>
        </w:tc>
        <w:tc>
          <w:tcPr>
            <w:tcW w:w="1336" w:type="pct"/>
            <w:vAlign w:val="center"/>
          </w:tcPr>
          <w:p w14:paraId="0FF51AEB">
            <w:pPr>
              <w:pStyle w:val="97"/>
              <w:rPr>
                <w:sz w:val="22"/>
              </w:rPr>
            </w:pPr>
            <w:r>
              <w:rPr>
                <w:rFonts w:hint="eastAsia"/>
                <w:sz w:val="22"/>
              </w:rPr>
              <w:t>1380.30</w:t>
            </w:r>
          </w:p>
        </w:tc>
      </w:tr>
      <w:tr w14:paraId="2F53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4" w:type="pct"/>
            <w:vMerge w:val="continue"/>
            <w:vAlign w:val="center"/>
          </w:tcPr>
          <w:p w14:paraId="77189970">
            <w:pPr>
              <w:pStyle w:val="97"/>
            </w:pPr>
          </w:p>
        </w:tc>
        <w:tc>
          <w:tcPr>
            <w:tcW w:w="551" w:type="pct"/>
            <w:vMerge w:val="continue"/>
            <w:vAlign w:val="center"/>
          </w:tcPr>
          <w:p w14:paraId="5FC417A5">
            <w:pPr>
              <w:pStyle w:val="97"/>
            </w:pPr>
          </w:p>
        </w:tc>
        <w:tc>
          <w:tcPr>
            <w:tcW w:w="1882" w:type="pct"/>
            <w:vAlign w:val="center"/>
          </w:tcPr>
          <w:p w14:paraId="3A6C33B2">
            <w:pPr>
              <w:pStyle w:val="97"/>
            </w:pPr>
            <w:r>
              <w:rPr>
                <w:rFonts w:hint="eastAsia"/>
              </w:rPr>
              <w:t>正常蓄水位</w:t>
            </w:r>
          </w:p>
        </w:tc>
        <w:tc>
          <w:tcPr>
            <w:tcW w:w="677" w:type="pct"/>
            <w:vAlign w:val="center"/>
          </w:tcPr>
          <w:p w14:paraId="08EF8C10">
            <w:pPr>
              <w:pStyle w:val="97"/>
            </w:pPr>
            <w:r>
              <w:t>m</w:t>
            </w:r>
          </w:p>
        </w:tc>
        <w:tc>
          <w:tcPr>
            <w:tcW w:w="1336" w:type="pct"/>
            <w:vAlign w:val="center"/>
          </w:tcPr>
          <w:p w14:paraId="1C29EDCD">
            <w:pPr>
              <w:pStyle w:val="97"/>
              <w:rPr>
                <w:sz w:val="22"/>
              </w:rPr>
            </w:pPr>
            <w:r>
              <w:rPr>
                <w:rFonts w:hint="eastAsia"/>
                <w:sz w:val="22"/>
              </w:rPr>
              <w:t>1380.00</w:t>
            </w:r>
          </w:p>
        </w:tc>
      </w:tr>
      <w:tr w14:paraId="70AE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4" w:type="pct"/>
            <w:vMerge w:val="continue"/>
            <w:vAlign w:val="center"/>
          </w:tcPr>
          <w:p w14:paraId="6F1DBD5E">
            <w:pPr>
              <w:pStyle w:val="97"/>
            </w:pPr>
          </w:p>
        </w:tc>
        <w:tc>
          <w:tcPr>
            <w:tcW w:w="551" w:type="pct"/>
            <w:vMerge w:val="continue"/>
            <w:vAlign w:val="center"/>
          </w:tcPr>
          <w:p w14:paraId="1C3296FC">
            <w:pPr>
              <w:pStyle w:val="97"/>
            </w:pPr>
          </w:p>
        </w:tc>
        <w:tc>
          <w:tcPr>
            <w:tcW w:w="1882" w:type="pct"/>
            <w:vAlign w:val="center"/>
          </w:tcPr>
          <w:p w14:paraId="3A9243F0">
            <w:pPr>
              <w:pStyle w:val="97"/>
            </w:pPr>
            <w:r>
              <w:rPr>
                <w:rFonts w:hint="eastAsia"/>
              </w:rPr>
              <w:t>死水位</w:t>
            </w:r>
          </w:p>
        </w:tc>
        <w:tc>
          <w:tcPr>
            <w:tcW w:w="677" w:type="pct"/>
            <w:vAlign w:val="center"/>
          </w:tcPr>
          <w:p w14:paraId="27FE44DF">
            <w:pPr>
              <w:pStyle w:val="97"/>
            </w:pPr>
            <w:r>
              <w:t>m</w:t>
            </w:r>
          </w:p>
        </w:tc>
        <w:tc>
          <w:tcPr>
            <w:tcW w:w="1336" w:type="pct"/>
            <w:vAlign w:val="center"/>
          </w:tcPr>
          <w:p w14:paraId="165A6CC4">
            <w:pPr>
              <w:pStyle w:val="97"/>
              <w:rPr>
                <w:sz w:val="22"/>
              </w:rPr>
            </w:pPr>
            <w:r>
              <w:rPr>
                <w:rFonts w:hint="eastAsia"/>
                <w:sz w:val="22"/>
              </w:rPr>
              <w:t>1345.00</w:t>
            </w:r>
          </w:p>
        </w:tc>
      </w:tr>
      <w:tr w14:paraId="0DF1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4" w:type="pct"/>
            <w:vMerge w:val="continue"/>
            <w:vAlign w:val="center"/>
          </w:tcPr>
          <w:p w14:paraId="7A44646F">
            <w:pPr>
              <w:pStyle w:val="97"/>
            </w:pPr>
          </w:p>
        </w:tc>
        <w:tc>
          <w:tcPr>
            <w:tcW w:w="551" w:type="pct"/>
            <w:vMerge w:val="continue"/>
            <w:vAlign w:val="center"/>
          </w:tcPr>
          <w:p w14:paraId="319ED401">
            <w:pPr>
              <w:pStyle w:val="97"/>
            </w:pPr>
          </w:p>
        </w:tc>
        <w:tc>
          <w:tcPr>
            <w:tcW w:w="1882" w:type="pct"/>
            <w:vAlign w:val="center"/>
          </w:tcPr>
          <w:p w14:paraId="47087576">
            <w:pPr>
              <w:pStyle w:val="97"/>
            </w:pPr>
            <w:r>
              <w:rPr>
                <w:rFonts w:hint="eastAsia"/>
              </w:rPr>
              <w:t>死库容</w:t>
            </w:r>
          </w:p>
        </w:tc>
        <w:tc>
          <w:tcPr>
            <w:tcW w:w="677" w:type="pct"/>
            <w:vAlign w:val="center"/>
          </w:tcPr>
          <w:p w14:paraId="2D0B7A20">
            <w:pPr>
              <w:pStyle w:val="97"/>
            </w:pPr>
            <w:r>
              <w:t>10</w:t>
            </w:r>
            <w:r>
              <w:rPr>
                <w:vertAlign w:val="superscript"/>
              </w:rPr>
              <w:t>4</w:t>
            </w:r>
            <w:r>
              <w:t>m</w:t>
            </w:r>
            <w:r>
              <w:rPr>
                <w:vertAlign w:val="superscript"/>
              </w:rPr>
              <w:t>3</w:t>
            </w:r>
          </w:p>
        </w:tc>
        <w:tc>
          <w:tcPr>
            <w:tcW w:w="1336" w:type="pct"/>
            <w:vAlign w:val="center"/>
          </w:tcPr>
          <w:p w14:paraId="770F399C">
            <w:pPr>
              <w:pStyle w:val="97"/>
              <w:rPr>
                <w:sz w:val="22"/>
              </w:rPr>
            </w:pPr>
            <w:r>
              <w:rPr>
                <w:rFonts w:hint="eastAsia"/>
                <w:sz w:val="22"/>
              </w:rPr>
              <w:t>71</w:t>
            </w:r>
          </w:p>
        </w:tc>
      </w:tr>
      <w:tr w14:paraId="6601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4" w:type="pct"/>
            <w:vMerge w:val="continue"/>
            <w:vAlign w:val="center"/>
          </w:tcPr>
          <w:p w14:paraId="2B3B4B12">
            <w:pPr>
              <w:pStyle w:val="97"/>
            </w:pPr>
          </w:p>
        </w:tc>
        <w:tc>
          <w:tcPr>
            <w:tcW w:w="551" w:type="pct"/>
            <w:vMerge w:val="continue"/>
            <w:vAlign w:val="center"/>
          </w:tcPr>
          <w:p w14:paraId="49053825">
            <w:pPr>
              <w:pStyle w:val="97"/>
            </w:pPr>
          </w:p>
        </w:tc>
        <w:tc>
          <w:tcPr>
            <w:tcW w:w="1882" w:type="pct"/>
            <w:vAlign w:val="center"/>
          </w:tcPr>
          <w:p w14:paraId="5EBBD9F5">
            <w:pPr>
              <w:pStyle w:val="97"/>
            </w:pPr>
            <w:r>
              <w:rPr>
                <w:rFonts w:hint="eastAsia"/>
              </w:rPr>
              <w:t>调节库容</w:t>
            </w:r>
          </w:p>
        </w:tc>
        <w:tc>
          <w:tcPr>
            <w:tcW w:w="677" w:type="pct"/>
            <w:vAlign w:val="center"/>
          </w:tcPr>
          <w:p w14:paraId="6B8033CC">
            <w:pPr>
              <w:pStyle w:val="97"/>
            </w:pPr>
            <w:r>
              <w:t>10</w:t>
            </w:r>
            <w:r>
              <w:rPr>
                <w:vertAlign w:val="superscript"/>
              </w:rPr>
              <w:t>4</w:t>
            </w:r>
            <w:r>
              <w:t>m</w:t>
            </w:r>
            <w:r>
              <w:rPr>
                <w:vertAlign w:val="superscript"/>
              </w:rPr>
              <w:t>3</w:t>
            </w:r>
          </w:p>
        </w:tc>
        <w:tc>
          <w:tcPr>
            <w:tcW w:w="1336" w:type="pct"/>
            <w:vAlign w:val="center"/>
          </w:tcPr>
          <w:p w14:paraId="64117B8A">
            <w:pPr>
              <w:pStyle w:val="97"/>
              <w:rPr>
                <w:sz w:val="22"/>
              </w:rPr>
            </w:pPr>
            <w:r>
              <w:rPr>
                <w:rFonts w:hint="eastAsia"/>
                <w:sz w:val="22"/>
              </w:rPr>
              <w:t>779</w:t>
            </w:r>
          </w:p>
        </w:tc>
      </w:tr>
      <w:tr w14:paraId="4818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4" w:type="pct"/>
            <w:vMerge w:val="continue"/>
            <w:vAlign w:val="center"/>
          </w:tcPr>
          <w:p w14:paraId="74BDF899">
            <w:pPr>
              <w:pStyle w:val="97"/>
            </w:pPr>
          </w:p>
        </w:tc>
        <w:tc>
          <w:tcPr>
            <w:tcW w:w="551" w:type="pct"/>
            <w:vMerge w:val="restart"/>
            <w:vAlign w:val="center"/>
          </w:tcPr>
          <w:p w14:paraId="4DC20BB4">
            <w:pPr>
              <w:pStyle w:val="97"/>
            </w:pPr>
            <w:r>
              <w:t>拦沙库</w:t>
            </w:r>
          </w:p>
        </w:tc>
        <w:tc>
          <w:tcPr>
            <w:tcW w:w="1882" w:type="pct"/>
            <w:vAlign w:val="center"/>
          </w:tcPr>
          <w:p w14:paraId="46B67345">
            <w:pPr>
              <w:pStyle w:val="97"/>
            </w:pPr>
            <w:r>
              <w:rPr>
                <w:rFonts w:hint="eastAsia"/>
              </w:rPr>
              <w:t>校核洪水位（P=0.05%）</w:t>
            </w:r>
          </w:p>
        </w:tc>
        <w:tc>
          <w:tcPr>
            <w:tcW w:w="677" w:type="pct"/>
            <w:vAlign w:val="center"/>
          </w:tcPr>
          <w:p w14:paraId="2F2DC7CB">
            <w:pPr>
              <w:pStyle w:val="97"/>
            </w:pPr>
            <w:r>
              <w:rPr>
                <w:rFonts w:hint="eastAsia"/>
              </w:rPr>
              <w:t>m</w:t>
            </w:r>
          </w:p>
        </w:tc>
        <w:tc>
          <w:tcPr>
            <w:tcW w:w="1336" w:type="pct"/>
            <w:vAlign w:val="center"/>
          </w:tcPr>
          <w:p w14:paraId="5051918B">
            <w:pPr>
              <w:pStyle w:val="97"/>
              <w:rPr>
                <w:sz w:val="22"/>
              </w:rPr>
            </w:pPr>
            <w:r>
              <w:rPr>
                <w:sz w:val="22"/>
              </w:rPr>
              <w:t>136</w:t>
            </w:r>
            <w:r>
              <w:rPr>
                <w:rFonts w:hint="eastAsia"/>
                <w:sz w:val="22"/>
              </w:rPr>
              <w:t>8.98</w:t>
            </w:r>
          </w:p>
        </w:tc>
      </w:tr>
      <w:tr w14:paraId="6915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4" w:type="pct"/>
            <w:vMerge w:val="continue"/>
            <w:vAlign w:val="center"/>
          </w:tcPr>
          <w:p w14:paraId="115F15AB">
            <w:pPr>
              <w:pStyle w:val="97"/>
            </w:pPr>
          </w:p>
        </w:tc>
        <w:tc>
          <w:tcPr>
            <w:tcW w:w="551" w:type="pct"/>
            <w:vMerge w:val="continue"/>
            <w:vAlign w:val="center"/>
          </w:tcPr>
          <w:p w14:paraId="1D0E7266">
            <w:pPr>
              <w:pStyle w:val="97"/>
            </w:pPr>
          </w:p>
        </w:tc>
        <w:tc>
          <w:tcPr>
            <w:tcW w:w="1882" w:type="pct"/>
            <w:vAlign w:val="center"/>
          </w:tcPr>
          <w:p w14:paraId="14BDC81E">
            <w:pPr>
              <w:pStyle w:val="97"/>
            </w:pPr>
            <w:r>
              <w:rPr>
                <w:rFonts w:hint="eastAsia"/>
              </w:rPr>
              <w:t>设计洪水位（P=0.5%）</w:t>
            </w:r>
          </w:p>
        </w:tc>
        <w:tc>
          <w:tcPr>
            <w:tcW w:w="677" w:type="pct"/>
            <w:vAlign w:val="center"/>
          </w:tcPr>
          <w:p w14:paraId="37241885">
            <w:pPr>
              <w:pStyle w:val="97"/>
            </w:pPr>
            <w:r>
              <w:rPr>
                <w:rFonts w:hint="eastAsia"/>
              </w:rPr>
              <w:t>m</w:t>
            </w:r>
          </w:p>
        </w:tc>
        <w:tc>
          <w:tcPr>
            <w:tcW w:w="1336" w:type="pct"/>
            <w:vAlign w:val="center"/>
          </w:tcPr>
          <w:p w14:paraId="79A730A2">
            <w:pPr>
              <w:pStyle w:val="97"/>
              <w:rPr>
                <w:sz w:val="22"/>
              </w:rPr>
            </w:pPr>
            <w:r>
              <w:rPr>
                <w:sz w:val="22"/>
              </w:rPr>
              <w:t>136</w:t>
            </w:r>
            <w:r>
              <w:rPr>
                <w:rFonts w:hint="eastAsia"/>
                <w:sz w:val="22"/>
              </w:rPr>
              <w:t>7.67</w:t>
            </w:r>
          </w:p>
        </w:tc>
      </w:tr>
      <w:tr w14:paraId="65DE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4" w:type="pct"/>
            <w:vMerge w:val="continue"/>
            <w:vAlign w:val="center"/>
          </w:tcPr>
          <w:p w14:paraId="3AD538A3">
            <w:pPr>
              <w:pStyle w:val="97"/>
            </w:pPr>
          </w:p>
        </w:tc>
        <w:tc>
          <w:tcPr>
            <w:tcW w:w="551" w:type="pct"/>
            <w:vMerge w:val="continue"/>
            <w:vAlign w:val="center"/>
          </w:tcPr>
          <w:p w14:paraId="1816FEB9">
            <w:pPr>
              <w:pStyle w:val="97"/>
            </w:pPr>
          </w:p>
        </w:tc>
        <w:tc>
          <w:tcPr>
            <w:tcW w:w="1882" w:type="pct"/>
            <w:vAlign w:val="center"/>
          </w:tcPr>
          <w:p w14:paraId="1A001D75">
            <w:pPr>
              <w:pStyle w:val="97"/>
            </w:pPr>
            <w:r>
              <w:rPr>
                <w:rFonts w:hint="eastAsia"/>
              </w:rPr>
              <w:t>常遇水位</w:t>
            </w:r>
          </w:p>
        </w:tc>
        <w:tc>
          <w:tcPr>
            <w:tcW w:w="677" w:type="pct"/>
            <w:vAlign w:val="center"/>
          </w:tcPr>
          <w:p w14:paraId="745313AE">
            <w:pPr>
              <w:pStyle w:val="97"/>
            </w:pPr>
            <w:r>
              <w:t>m</w:t>
            </w:r>
          </w:p>
        </w:tc>
        <w:tc>
          <w:tcPr>
            <w:tcW w:w="1336" w:type="pct"/>
            <w:vAlign w:val="center"/>
          </w:tcPr>
          <w:p w14:paraId="68ABF52B">
            <w:pPr>
              <w:pStyle w:val="97"/>
              <w:rPr>
                <w:sz w:val="22"/>
              </w:rPr>
            </w:pPr>
            <w:r>
              <w:rPr>
                <w:rFonts w:hint="eastAsia"/>
                <w:sz w:val="22"/>
              </w:rPr>
              <w:t>1361.00</w:t>
            </w:r>
          </w:p>
        </w:tc>
      </w:tr>
    </w:tbl>
    <w:p w14:paraId="351BE9B1">
      <w:pPr>
        <w:pStyle w:val="84"/>
        <w:ind w:firstLine="480"/>
      </w:pPr>
    </w:p>
    <w:bookmarkEnd w:id="13"/>
    <w:p w14:paraId="67C7DCD9">
      <w:pPr>
        <w:pStyle w:val="3"/>
      </w:pPr>
      <w:bookmarkStart w:id="16" w:name="_Toc151706324"/>
      <w:r>
        <w:rPr>
          <w:rFonts w:hint="eastAsia"/>
        </w:rPr>
        <w:t>2.3设计标准</w:t>
      </w:r>
    </w:p>
    <w:p w14:paraId="4DA57AB6">
      <w:pPr>
        <w:pStyle w:val="4"/>
      </w:pPr>
      <w:r>
        <w:rPr>
          <w:rFonts w:hint="eastAsia"/>
        </w:rPr>
        <w:t>2.3.1  防洪标准</w:t>
      </w:r>
    </w:p>
    <w:p w14:paraId="7A33AA45">
      <w:pPr>
        <w:pStyle w:val="84"/>
        <w:ind w:firstLine="480"/>
      </w:pPr>
      <w:r>
        <w:t>本工程</w:t>
      </w:r>
      <w:r>
        <w:rPr>
          <w:kern w:val="0"/>
        </w:rPr>
        <w:t>装机容量1</w:t>
      </w:r>
      <w:r>
        <w:rPr>
          <w:rFonts w:hint="eastAsia"/>
          <w:kern w:val="0"/>
        </w:rPr>
        <w:t>4</w:t>
      </w:r>
      <w:r>
        <w:rPr>
          <w:kern w:val="0"/>
        </w:rPr>
        <w:t>00MW，</w:t>
      </w:r>
      <w:r>
        <w:rPr>
          <w:rFonts w:hint="eastAsia"/>
        </w:rPr>
        <w:t>上水库总库容1204万m</w:t>
      </w:r>
      <w:r>
        <w:rPr>
          <w:rFonts w:hint="eastAsia"/>
          <w:vertAlign w:val="superscript"/>
        </w:rPr>
        <w:t>3</w:t>
      </w:r>
      <w:r>
        <w:rPr>
          <w:rFonts w:hint="eastAsia"/>
        </w:rPr>
        <w:t>，下水库总库容860万m</w:t>
      </w:r>
      <w:r>
        <w:rPr>
          <w:rFonts w:hint="eastAsia"/>
          <w:vertAlign w:val="superscript"/>
        </w:rPr>
        <w:t>3</w:t>
      </w:r>
      <w:r>
        <w:rPr>
          <w:rFonts w:hint="eastAsia"/>
        </w:rPr>
        <w:t>。</w:t>
      </w:r>
      <w:r>
        <w:t>根据《防洪标准》（GB50201-2014）和</w:t>
      </w:r>
      <w:r>
        <w:rPr>
          <w:rFonts w:hint="eastAsia"/>
        </w:rPr>
        <w:t>《水电工程等级划分及洪水标准》（NB/T 11012-2022）</w:t>
      </w:r>
      <w:r>
        <w:t>，确定本工程</w:t>
      </w:r>
      <w:r>
        <w:rPr>
          <w:rFonts w:hint="eastAsia"/>
        </w:rPr>
        <w:t>上、下水库挡水建筑物、下水库永久泄水建筑物、输水系统和地下厂房涉及到防洪的主要建筑物的洪水标准均按</w:t>
      </w:r>
      <w:r>
        <w:t>200</w:t>
      </w:r>
      <w:r>
        <w:rPr>
          <w:rFonts w:hint="eastAsia"/>
        </w:rPr>
        <w:t>年一遇洪水设计，2</w:t>
      </w:r>
      <w:r>
        <w:t>000</w:t>
      </w:r>
      <w:r>
        <w:rPr>
          <w:rFonts w:hint="eastAsia"/>
        </w:rPr>
        <w:t>年一遇洪水校核，下水库消能防冲建筑物的防洪标准按</w:t>
      </w:r>
      <w:r>
        <w:t>100</w:t>
      </w:r>
      <w:r>
        <w:rPr>
          <w:rFonts w:hint="eastAsia"/>
        </w:rPr>
        <w:t>年一遇洪水设计。</w:t>
      </w:r>
    </w:p>
    <w:p w14:paraId="07B61311">
      <w:pPr>
        <w:pStyle w:val="4"/>
      </w:pPr>
      <w:r>
        <w:rPr>
          <w:rFonts w:hint="eastAsia"/>
        </w:rPr>
        <w:t>2.3.2  抗震设防标准</w:t>
      </w:r>
    </w:p>
    <w:p w14:paraId="7B0E41D3">
      <w:pPr>
        <w:pStyle w:val="84"/>
        <w:spacing w:line="480" w:lineRule="exact"/>
        <w:ind w:firstLine="480"/>
      </w:pPr>
      <w:r>
        <w:t>根据</w:t>
      </w:r>
      <w:r>
        <w:rPr>
          <w:szCs w:val="21"/>
        </w:rPr>
        <w:t>《水电工程防震抗震设计规范》（NB35057-2015）、</w:t>
      </w:r>
      <w:r>
        <w:t xml:space="preserve">《水电工程水工建筑物抗震设计规范》（NB 35047-2015）、《水工建筑物抗震设计规范》（NB </w:t>
      </w:r>
      <w:r>
        <w:rPr>
          <w:rFonts w:hint="eastAsia"/>
        </w:rPr>
        <w:t>51247</w:t>
      </w:r>
      <w:r>
        <w:t>-201</w:t>
      </w:r>
      <w:r>
        <w:rPr>
          <w:rFonts w:hint="eastAsia"/>
        </w:rPr>
        <w:t>8</w:t>
      </w:r>
      <w:r>
        <w:t>）、《水电工程边坡设计规范》（NB/T 10512-2021）</w:t>
      </w:r>
      <w:r>
        <w:rPr>
          <w:szCs w:val="21"/>
        </w:rPr>
        <w:t>的有关规定</w:t>
      </w:r>
      <w:r>
        <w:t>，本工程永久建筑物抗震设防标准见下表</w:t>
      </w:r>
      <w:r>
        <w:rPr>
          <w:rFonts w:hint="eastAsia"/>
        </w:rPr>
        <w:t>2.3.2</w:t>
      </w:r>
      <w:r>
        <w:t>-</w:t>
      </w:r>
      <w:r>
        <w:rPr>
          <w:rFonts w:hint="eastAsia"/>
        </w:rPr>
        <w:t>1</w:t>
      </w:r>
      <w:r>
        <w:t>。</w:t>
      </w:r>
    </w:p>
    <w:p w14:paraId="25045128">
      <w:pPr>
        <w:pStyle w:val="99"/>
      </w:pPr>
      <w:r>
        <w:t>表</w:t>
      </w:r>
      <w:r>
        <w:rPr>
          <w:rFonts w:hint="eastAsia"/>
        </w:rPr>
        <w:t>2.3</w:t>
      </w:r>
      <w:r>
        <w:t>.2-</w:t>
      </w:r>
      <w:r>
        <w:rPr>
          <w:rFonts w:hint="eastAsia"/>
        </w:rPr>
        <w:t>1</w:t>
      </w:r>
      <w:r>
        <w:tab/>
      </w:r>
      <w:r>
        <w:t>永久建筑物抗震设防标准</w:t>
      </w:r>
    </w:p>
    <w:tbl>
      <w:tblPr>
        <w:tblStyle w:val="34"/>
        <w:tblW w:w="4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935"/>
        <w:gridCol w:w="923"/>
        <w:gridCol w:w="850"/>
        <w:gridCol w:w="994"/>
        <w:gridCol w:w="1443"/>
        <w:gridCol w:w="1012"/>
        <w:gridCol w:w="865"/>
      </w:tblGrid>
      <w:tr w14:paraId="475E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pct"/>
            <w:gridSpan w:val="2"/>
            <w:vAlign w:val="center"/>
          </w:tcPr>
          <w:p w14:paraId="2FF95E3F">
            <w:pPr>
              <w:pStyle w:val="97"/>
              <w:spacing w:line="340" w:lineRule="exact"/>
            </w:pPr>
            <w:r>
              <w:t>建筑物</w:t>
            </w:r>
          </w:p>
        </w:tc>
        <w:tc>
          <w:tcPr>
            <w:tcW w:w="519" w:type="pct"/>
            <w:vAlign w:val="center"/>
          </w:tcPr>
          <w:p w14:paraId="2F2BD22A">
            <w:pPr>
              <w:pStyle w:val="97"/>
              <w:spacing w:line="340" w:lineRule="exact"/>
            </w:pPr>
            <w:r>
              <w:t>建筑物</w:t>
            </w:r>
          </w:p>
          <w:p w14:paraId="7B2E6CB0">
            <w:pPr>
              <w:pStyle w:val="97"/>
              <w:spacing w:line="340" w:lineRule="exact"/>
            </w:pPr>
            <w:r>
              <w:t>级别</w:t>
            </w:r>
          </w:p>
        </w:tc>
        <w:tc>
          <w:tcPr>
            <w:tcW w:w="478" w:type="pct"/>
            <w:vAlign w:val="center"/>
          </w:tcPr>
          <w:p w14:paraId="3C767BDD">
            <w:pPr>
              <w:pStyle w:val="97"/>
              <w:spacing w:line="340" w:lineRule="exact"/>
            </w:pPr>
            <w:r>
              <w:t>设防</w:t>
            </w:r>
          </w:p>
          <w:p w14:paraId="3557A865">
            <w:pPr>
              <w:pStyle w:val="97"/>
              <w:spacing w:line="340" w:lineRule="exact"/>
            </w:pPr>
            <w:r>
              <w:t>类别</w:t>
            </w:r>
          </w:p>
        </w:tc>
        <w:tc>
          <w:tcPr>
            <w:tcW w:w="559" w:type="pct"/>
            <w:vAlign w:val="center"/>
          </w:tcPr>
          <w:p w14:paraId="753E0C44">
            <w:pPr>
              <w:pStyle w:val="97"/>
              <w:spacing w:line="340" w:lineRule="exact"/>
              <w:rPr>
                <w:bCs/>
              </w:rPr>
            </w:pPr>
            <w:r>
              <w:rPr>
                <w:bCs/>
              </w:rPr>
              <w:t>运行</w:t>
            </w:r>
          </w:p>
          <w:p w14:paraId="431E6EAE">
            <w:pPr>
              <w:pStyle w:val="97"/>
              <w:spacing w:line="340" w:lineRule="exact"/>
            </w:pPr>
            <w:r>
              <w:rPr>
                <w:bCs/>
              </w:rPr>
              <w:t>工况</w:t>
            </w:r>
          </w:p>
        </w:tc>
        <w:tc>
          <w:tcPr>
            <w:tcW w:w="811" w:type="pct"/>
            <w:vAlign w:val="center"/>
          </w:tcPr>
          <w:p w14:paraId="0948ABA4">
            <w:pPr>
              <w:pStyle w:val="97"/>
              <w:spacing w:line="340" w:lineRule="exact"/>
            </w:pPr>
            <w:r>
              <w:t>地震加速度</w:t>
            </w:r>
          </w:p>
          <w:p w14:paraId="467AFF74">
            <w:pPr>
              <w:pStyle w:val="97"/>
              <w:spacing w:line="340" w:lineRule="exact"/>
            </w:pPr>
            <w:r>
              <w:t>超越概率</w:t>
            </w:r>
          </w:p>
        </w:tc>
        <w:tc>
          <w:tcPr>
            <w:tcW w:w="569" w:type="pct"/>
            <w:vAlign w:val="center"/>
          </w:tcPr>
          <w:p w14:paraId="3F8651A0">
            <w:pPr>
              <w:pStyle w:val="97"/>
              <w:spacing w:line="340" w:lineRule="exact"/>
            </w:pPr>
            <w:r>
              <w:t>加速度峰值</w:t>
            </w:r>
          </w:p>
        </w:tc>
        <w:tc>
          <w:tcPr>
            <w:tcW w:w="486" w:type="pct"/>
            <w:vAlign w:val="center"/>
          </w:tcPr>
          <w:p w14:paraId="523D12F8">
            <w:pPr>
              <w:pStyle w:val="97"/>
              <w:spacing w:line="340" w:lineRule="exact"/>
            </w:pPr>
            <w:r>
              <w:t>反应谱周期</w:t>
            </w:r>
          </w:p>
        </w:tc>
      </w:tr>
      <w:tr w14:paraId="01BF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restart"/>
            <w:vAlign w:val="center"/>
          </w:tcPr>
          <w:p w14:paraId="384B4D0C">
            <w:pPr>
              <w:pStyle w:val="97"/>
              <w:spacing w:line="340" w:lineRule="exact"/>
              <w:rPr>
                <w:bCs/>
              </w:rPr>
            </w:pPr>
            <w:r>
              <w:t>壅水建筑物</w:t>
            </w:r>
          </w:p>
        </w:tc>
        <w:tc>
          <w:tcPr>
            <w:tcW w:w="1088" w:type="pct"/>
            <w:vMerge w:val="restart"/>
            <w:vAlign w:val="center"/>
          </w:tcPr>
          <w:p w14:paraId="5BC39187">
            <w:pPr>
              <w:pStyle w:val="97"/>
              <w:spacing w:line="340" w:lineRule="exact"/>
            </w:pPr>
            <w:r>
              <w:rPr>
                <w:bCs/>
              </w:rPr>
              <w:t>上水库大坝</w:t>
            </w:r>
          </w:p>
        </w:tc>
        <w:tc>
          <w:tcPr>
            <w:tcW w:w="519" w:type="pct"/>
            <w:vMerge w:val="restart"/>
            <w:vAlign w:val="center"/>
          </w:tcPr>
          <w:p w14:paraId="2DE126FA">
            <w:pPr>
              <w:pStyle w:val="97"/>
              <w:spacing w:line="340" w:lineRule="exact"/>
            </w:pPr>
            <w:r>
              <w:t>1级</w:t>
            </w:r>
          </w:p>
        </w:tc>
        <w:tc>
          <w:tcPr>
            <w:tcW w:w="478" w:type="pct"/>
            <w:vMerge w:val="restart"/>
            <w:vAlign w:val="center"/>
          </w:tcPr>
          <w:p w14:paraId="5F6D9836">
            <w:pPr>
              <w:pStyle w:val="97"/>
              <w:spacing w:line="340" w:lineRule="exact"/>
            </w:pPr>
            <w:r>
              <w:t>甲类</w:t>
            </w:r>
          </w:p>
        </w:tc>
        <w:tc>
          <w:tcPr>
            <w:tcW w:w="559" w:type="pct"/>
            <w:vAlign w:val="center"/>
          </w:tcPr>
          <w:p w14:paraId="37E4F42A">
            <w:pPr>
              <w:pStyle w:val="97"/>
              <w:spacing w:line="340" w:lineRule="exact"/>
            </w:pPr>
            <w:r>
              <w:t>设计</w:t>
            </w:r>
          </w:p>
        </w:tc>
        <w:tc>
          <w:tcPr>
            <w:tcW w:w="811" w:type="pct"/>
            <w:vAlign w:val="center"/>
          </w:tcPr>
          <w:p w14:paraId="465767AA">
            <w:pPr>
              <w:pStyle w:val="97"/>
              <w:spacing w:line="340" w:lineRule="exact"/>
            </w:pPr>
            <w:r>
              <w:t>P</w:t>
            </w:r>
            <w:r>
              <w:rPr>
                <w:vertAlign w:val="subscript"/>
              </w:rPr>
              <w:t>100</w:t>
            </w:r>
            <w:r>
              <w:t>为2%</w:t>
            </w:r>
          </w:p>
        </w:tc>
        <w:tc>
          <w:tcPr>
            <w:tcW w:w="569" w:type="pct"/>
            <w:vAlign w:val="center"/>
          </w:tcPr>
          <w:p w14:paraId="0CC5EB57">
            <w:pPr>
              <w:pStyle w:val="97"/>
              <w:spacing w:line="340" w:lineRule="exact"/>
            </w:pPr>
            <w:r>
              <w:t>460.9gal</w:t>
            </w:r>
          </w:p>
        </w:tc>
        <w:tc>
          <w:tcPr>
            <w:tcW w:w="486" w:type="pct"/>
            <w:vAlign w:val="center"/>
          </w:tcPr>
          <w:p w14:paraId="207EF7FB">
            <w:pPr>
              <w:pStyle w:val="97"/>
              <w:spacing w:line="340" w:lineRule="exact"/>
            </w:pPr>
            <w:r>
              <w:t>0.50s</w:t>
            </w:r>
          </w:p>
        </w:tc>
      </w:tr>
      <w:tr w14:paraId="5C99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continue"/>
            <w:vAlign w:val="center"/>
          </w:tcPr>
          <w:p w14:paraId="5F1AB19D">
            <w:pPr>
              <w:pStyle w:val="97"/>
              <w:spacing w:line="340" w:lineRule="exact"/>
            </w:pPr>
          </w:p>
        </w:tc>
        <w:tc>
          <w:tcPr>
            <w:tcW w:w="1088" w:type="pct"/>
            <w:vMerge w:val="continue"/>
            <w:vAlign w:val="center"/>
          </w:tcPr>
          <w:p w14:paraId="7349AD46">
            <w:pPr>
              <w:pStyle w:val="97"/>
              <w:spacing w:line="340" w:lineRule="exact"/>
              <w:rPr>
                <w:bCs/>
              </w:rPr>
            </w:pPr>
          </w:p>
        </w:tc>
        <w:tc>
          <w:tcPr>
            <w:tcW w:w="519" w:type="pct"/>
            <w:vMerge w:val="continue"/>
            <w:vAlign w:val="center"/>
          </w:tcPr>
          <w:p w14:paraId="635F630B">
            <w:pPr>
              <w:pStyle w:val="97"/>
              <w:spacing w:line="340" w:lineRule="exact"/>
            </w:pPr>
          </w:p>
        </w:tc>
        <w:tc>
          <w:tcPr>
            <w:tcW w:w="478" w:type="pct"/>
            <w:vMerge w:val="continue"/>
            <w:vAlign w:val="center"/>
          </w:tcPr>
          <w:p w14:paraId="10D920F2">
            <w:pPr>
              <w:pStyle w:val="97"/>
              <w:spacing w:line="340" w:lineRule="exact"/>
            </w:pPr>
          </w:p>
        </w:tc>
        <w:tc>
          <w:tcPr>
            <w:tcW w:w="559" w:type="pct"/>
            <w:vAlign w:val="center"/>
          </w:tcPr>
          <w:p w14:paraId="7D8E59FC">
            <w:pPr>
              <w:pStyle w:val="97"/>
              <w:spacing w:line="340" w:lineRule="exact"/>
            </w:pPr>
            <w:r>
              <w:t>校核</w:t>
            </w:r>
          </w:p>
        </w:tc>
        <w:tc>
          <w:tcPr>
            <w:tcW w:w="811" w:type="pct"/>
            <w:vAlign w:val="center"/>
          </w:tcPr>
          <w:p w14:paraId="0F323983">
            <w:pPr>
              <w:pStyle w:val="97"/>
              <w:spacing w:line="340" w:lineRule="exact"/>
            </w:pPr>
            <w:r>
              <w:t>P</w:t>
            </w:r>
            <w:r>
              <w:rPr>
                <w:vertAlign w:val="subscript"/>
              </w:rPr>
              <w:t>100</w:t>
            </w:r>
            <w:r>
              <w:t>为1%</w:t>
            </w:r>
          </w:p>
        </w:tc>
        <w:tc>
          <w:tcPr>
            <w:tcW w:w="569" w:type="pct"/>
            <w:vAlign w:val="center"/>
          </w:tcPr>
          <w:p w14:paraId="1EC0261C">
            <w:pPr>
              <w:pStyle w:val="97"/>
              <w:spacing w:line="340" w:lineRule="exact"/>
            </w:pPr>
            <w:r>
              <w:t>534.7gal</w:t>
            </w:r>
          </w:p>
        </w:tc>
        <w:tc>
          <w:tcPr>
            <w:tcW w:w="486" w:type="pct"/>
            <w:vAlign w:val="center"/>
          </w:tcPr>
          <w:p w14:paraId="15FFA3ED">
            <w:pPr>
              <w:pStyle w:val="97"/>
              <w:spacing w:line="340" w:lineRule="exact"/>
            </w:pPr>
            <w:r>
              <w:t>0.55s</w:t>
            </w:r>
          </w:p>
        </w:tc>
      </w:tr>
      <w:tr w14:paraId="607B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continue"/>
            <w:vAlign w:val="center"/>
          </w:tcPr>
          <w:p w14:paraId="47A8E5FD">
            <w:pPr>
              <w:pStyle w:val="97"/>
              <w:spacing w:line="340" w:lineRule="exact"/>
            </w:pPr>
          </w:p>
        </w:tc>
        <w:tc>
          <w:tcPr>
            <w:tcW w:w="1088" w:type="pct"/>
            <w:vMerge w:val="restart"/>
            <w:vAlign w:val="center"/>
          </w:tcPr>
          <w:p w14:paraId="1DBE67C3">
            <w:pPr>
              <w:pStyle w:val="97"/>
              <w:spacing w:line="340" w:lineRule="exact"/>
            </w:pPr>
            <w:r>
              <w:rPr>
                <w:bCs/>
              </w:rPr>
              <w:t>下水库大坝</w:t>
            </w:r>
          </w:p>
        </w:tc>
        <w:tc>
          <w:tcPr>
            <w:tcW w:w="519" w:type="pct"/>
            <w:vMerge w:val="restart"/>
            <w:vAlign w:val="center"/>
          </w:tcPr>
          <w:p w14:paraId="19B3D179">
            <w:pPr>
              <w:pStyle w:val="97"/>
              <w:spacing w:line="340" w:lineRule="exact"/>
            </w:pPr>
            <w:r>
              <w:t>1级</w:t>
            </w:r>
          </w:p>
        </w:tc>
        <w:tc>
          <w:tcPr>
            <w:tcW w:w="478" w:type="pct"/>
            <w:vMerge w:val="restart"/>
            <w:vAlign w:val="center"/>
          </w:tcPr>
          <w:p w14:paraId="09F0FC58">
            <w:pPr>
              <w:pStyle w:val="97"/>
              <w:spacing w:line="340" w:lineRule="exact"/>
            </w:pPr>
            <w:r>
              <w:t>甲类</w:t>
            </w:r>
          </w:p>
        </w:tc>
        <w:tc>
          <w:tcPr>
            <w:tcW w:w="559" w:type="pct"/>
            <w:vAlign w:val="center"/>
          </w:tcPr>
          <w:p w14:paraId="6DFE52F1">
            <w:pPr>
              <w:pStyle w:val="97"/>
              <w:spacing w:line="340" w:lineRule="exact"/>
            </w:pPr>
            <w:r>
              <w:t>设计</w:t>
            </w:r>
          </w:p>
        </w:tc>
        <w:tc>
          <w:tcPr>
            <w:tcW w:w="811" w:type="pct"/>
            <w:vAlign w:val="center"/>
          </w:tcPr>
          <w:p w14:paraId="645C0D65">
            <w:pPr>
              <w:pStyle w:val="97"/>
              <w:spacing w:line="340" w:lineRule="exact"/>
            </w:pPr>
            <w:r>
              <w:t>P</w:t>
            </w:r>
            <w:r>
              <w:rPr>
                <w:vertAlign w:val="subscript"/>
              </w:rPr>
              <w:t>100</w:t>
            </w:r>
            <w:r>
              <w:t>为2%</w:t>
            </w:r>
          </w:p>
        </w:tc>
        <w:tc>
          <w:tcPr>
            <w:tcW w:w="569" w:type="pct"/>
            <w:vAlign w:val="center"/>
          </w:tcPr>
          <w:p w14:paraId="16FC50A6">
            <w:pPr>
              <w:pStyle w:val="97"/>
              <w:spacing w:line="340" w:lineRule="exact"/>
            </w:pPr>
            <w:r>
              <w:t>460.9gal</w:t>
            </w:r>
          </w:p>
        </w:tc>
        <w:tc>
          <w:tcPr>
            <w:tcW w:w="486" w:type="pct"/>
            <w:vAlign w:val="center"/>
          </w:tcPr>
          <w:p w14:paraId="23F66C98">
            <w:pPr>
              <w:pStyle w:val="97"/>
              <w:spacing w:line="340" w:lineRule="exact"/>
            </w:pPr>
            <w:r>
              <w:t>0.50s</w:t>
            </w:r>
          </w:p>
        </w:tc>
      </w:tr>
      <w:tr w14:paraId="10A8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continue"/>
            <w:vAlign w:val="center"/>
          </w:tcPr>
          <w:p w14:paraId="5E157883">
            <w:pPr>
              <w:pStyle w:val="97"/>
              <w:spacing w:line="340" w:lineRule="exact"/>
            </w:pPr>
          </w:p>
        </w:tc>
        <w:tc>
          <w:tcPr>
            <w:tcW w:w="1088" w:type="pct"/>
            <w:vMerge w:val="continue"/>
            <w:vAlign w:val="center"/>
          </w:tcPr>
          <w:p w14:paraId="36CC3A0E">
            <w:pPr>
              <w:pStyle w:val="97"/>
              <w:spacing w:line="340" w:lineRule="exact"/>
              <w:rPr>
                <w:bCs/>
              </w:rPr>
            </w:pPr>
          </w:p>
        </w:tc>
        <w:tc>
          <w:tcPr>
            <w:tcW w:w="519" w:type="pct"/>
            <w:vMerge w:val="continue"/>
            <w:vAlign w:val="center"/>
          </w:tcPr>
          <w:p w14:paraId="5C922EFE">
            <w:pPr>
              <w:pStyle w:val="97"/>
              <w:spacing w:line="340" w:lineRule="exact"/>
            </w:pPr>
          </w:p>
        </w:tc>
        <w:tc>
          <w:tcPr>
            <w:tcW w:w="478" w:type="pct"/>
            <w:vMerge w:val="continue"/>
            <w:vAlign w:val="center"/>
          </w:tcPr>
          <w:p w14:paraId="4C28B217">
            <w:pPr>
              <w:pStyle w:val="97"/>
              <w:spacing w:line="340" w:lineRule="exact"/>
            </w:pPr>
          </w:p>
        </w:tc>
        <w:tc>
          <w:tcPr>
            <w:tcW w:w="559" w:type="pct"/>
            <w:vAlign w:val="center"/>
          </w:tcPr>
          <w:p w14:paraId="0B995B05">
            <w:pPr>
              <w:pStyle w:val="97"/>
              <w:spacing w:line="340" w:lineRule="exact"/>
            </w:pPr>
            <w:r>
              <w:t>校核</w:t>
            </w:r>
          </w:p>
        </w:tc>
        <w:tc>
          <w:tcPr>
            <w:tcW w:w="811" w:type="pct"/>
            <w:vAlign w:val="center"/>
          </w:tcPr>
          <w:p w14:paraId="483EB5E9">
            <w:pPr>
              <w:pStyle w:val="97"/>
              <w:spacing w:line="340" w:lineRule="exact"/>
            </w:pPr>
            <w:r>
              <w:t>P</w:t>
            </w:r>
            <w:r>
              <w:rPr>
                <w:vertAlign w:val="subscript"/>
              </w:rPr>
              <w:t>100</w:t>
            </w:r>
            <w:r>
              <w:t>为1%</w:t>
            </w:r>
          </w:p>
        </w:tc>
        <w:tc>
          <w:tcPr>
            <w:tcW w:w="569" w:type="pct"/>
            <w:vAlign w:val="center"/>
          </w:tcPr>
          <w:p w14:paraId="603BCFBF">
            <w:pPr>
              <w:pStyle w:val="97"/>
              <w:spacing w:line="340" w:lineRule="exact"/>
            </w:pPr>
            <w:r>
              <w:t>534.7gal</w:t>
            </w:r>
          </w:p>
        </w:tc>
        <w:tc>
          <w:tcPr>
            <w:tcW w:w="486" w:type="pct"/>
            <w:vAlign w:val="center"/>
          </w:tcPr>
          <w:p w14:paraId="023FA358">
            <w:pPr>
              <w:pStyle w:val="97"/>
              <w:spacing w:line="340" w:lineRule="exact"/>
            </w:pPr>
            <w:r>
              <w:t>0.55s</w:t>
            </w:r>
          </w:p>
        </w:tc>
      </w:tr>
      <w:tr w14:paraId="5C09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restart"/>
            <w:vAlign w:val="center"/>
          </w:tcPr>
          <w:p w14:paraId="7ED6862D">
            <w:pPr>
              <w:pStyle w:val="97"/>
              <w:spacing w:line="340" w:lineRule="exact"/>
            </w:pPr>
            <w:r>
              <w:t>重要泄水建筑物</w:t>
            </w:r>
          </w:p>
        </w:tc>
        <w:tc>
          <w:tcPr>
            <w:tcW w:w="1088" w:type="pct"/>
            <w:vAlign w:val="center"/>
          </w:tcPr>
          <w:p w14:paraId="749AF6FB">
            <w:pPr>
              <w:pStyle w:val="97"/>
              <w:spacing w:line="340" w:lineRule="exact"/>
            </w:pPr>
            <w:r>
              <w:t>下水库泄洪排沙洞</w:t>
            </w:r>
          </w:p>
        </w:tc>
        <w:tc>
          <w:tcPr>
            <w:tcW w:w="519" w:type="pct"/>
            <w:vAlign w:val="center"/>
          </w:tcPr>
          <w:p w14:paraId="56FA8AF5">
            <w:pPr>
              <w:pStyle w:val="97"/>
              <w:spacing w:line="340" w:lineRule="exact"/>
            </w:pPr>
            <w:r>
              <w:t>1级</w:t>
            </w:r>
          </w:p>
        </w:tc>
        <w:tc>
          <w:tcPr>
            <w:tcW w:w="478" w:type="pct"/>
            <w:vAlign w:val="center"/>
          </w:tcPr>
          <w:p w14:paraId="0D529033">
            <w:pPr>
              <w:pStyle w:val="97"/>
              <w:spacing w:line="340" w:lineRule="exact"/>
            </w:pPr>
            <w:r>
              <w:t>甲类</w:t>
            </w:r>
          </w:p>
        </w:tc>
        <w:tc>
          <w:tcPr>
            <w:tcW w:w="559" w:type="pct"/>
            <w:vAlign w:val="center"/>
          </w:tcPr>
          <w:p w14:paraId="3A744F5F">
            <w:pPr>
              <w:pStyle w:val="97"/>
              <w:spacing w:line="340" w:lineRule="exact"/>
            </w:pPr>
            <w:r>
              <w:t>设计</w:t>
            </w:r>
          </w:p>
        </w:tc>
        <w:tc>
          <w:tcPr>
            <w:tcW w:w="811" w:type="pct"/>
            <w:vAlign w:val="center"/>
          </w:tcPr>
          <w:p w14:paraId="642D0C96">
            <w:pPr>
              <w:pStyle w:val="97"/>
              <w:spacing w:line="340" w:lineRule="exact"/>
            </w:pPr>
            <w:r>
              <w:t>P</w:t>
            </w:r>
            <w:r>
              <w:rPr>
                <w:vertAlign w:val="subscript"/>
              </w:rPr>
              <w:t>100</w:t>
            </w:r>
            <w:r>
              <w:t>为2%</w:t>
            </w:r>
          </w:p>
        </w:tc>
        <w:tc>
          <w:tcPr>
            <w:tcW w:w="569" w:type="pct"/>
            <w:vAlign w:val="center"/>
          </w:tcPr>
          <w:p w14:paraId="4311F9D0">
            <w:pPr>
              <w:pStyle w:val="97"/>
              <w:spacing w:line="340" w:lineRule="exact"/>
            </w:pPr>
            <w:r>
              <w:t>460.9gal</w:t>
            </w:r>
          </w:p>
        </w:tc>
        <w:tc>
          <w:tcPr>
            <w:tcW w:w="486" w:type="pct"/>
            <w:vAlign w:val="center"/>
          </w:tcPr>
          <w:p w14:paraId="797BAC82">
            <w:pPr>
              <w:pStyle w:val="97"/>
              <w:spacing w:line="340" w:lineRule="exact"/>
            </w:pPr>
            <w:r>
              <w:t>0.50s</w:t>
            </w:r>
          </w:p>
        </w:tc>
      </w:tr>
      <w:tr w14:paraId="095C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continue"/>
            <w:vAlign w:val="center"/>
          </w:tcPr>
          <w:p w14:paraId="2C530371">
            <w:pPr>
              <w:pStyle w:val="97"/>
              <w:spacing w:line="340" w:lineRule="exact"/>
            </w:pPr>
          </w:p>
        </w:tc>
        <w:tc>
          <w:tcPr>
            <w:tcW w:w="1088" w:type="pct"/>
            <w:vAlign w:val="center"/>
          </w:tcPr>
          <w:p w14:paraId="41F6E676">
            <w:pPr>
              <w:pStyle w:val="97"/>
              <w:spacing w:line="340" w:lineRule="exact"/>
            </w:pPr>
            <w:r>
              <w:t>上水库进/出水口</w:t>
            </w:r>
          </w:p>
        </w:tc>
        <w:tc>
          <w:tcPr>
            <w:tcW w:w="519" w:type="pct"/>
            <w:vAlign w:val="center"/>
          </w:tcPr>
          <w:p w14:paraId="28C2E79B">
            <w:pPr>
              <w:pStyle w:val="97"/>
              <w:spacing w:line="340" w:lineRule="exact"/>
            </w:pPr>
            <w:r>
              <w:t>1级</w:t>
            </w:r>
          </w:p>
        </w:tc>
        <w:tc>
          <w:tcPr>
            <w:tcW w:w="478" w:type="pct"/>
            <w:vAlign w:val="center"/>
          </w:tcPr>
          <w:p w14:paraId="36B22918">
            <w:pPr>
              <w:pStyle w:val="97"/>
              <w:spacing w:line="340" w:lineRule="exact"/>
            </w:pPr>
            <w:r>
              <w:t>甲类</w:t>
            </w:r>
          </w:p>
        </w:tc>
        <w:tc>
          <w:tcPr>
            <w:tcW w:w="559" w:type="pct"/>
            <w:vAlign w:val="center"/>
          </w:tcPr>
          <w:p w14:paraId="045536C8">
            <w:pPr>
              <w:pStyle w:val="97"/>
              <w:spacing w:line="340" w:lineRule="exact"/>
            </w:pPr>
            <w:r>
              <w:t>设计</w:t>
            </w:r>
          </w:p>
        </w:tc>
        <w:tc>
          <w:tcPr>
            <w:tcW w:w="811" w:type="pct"/>
            <w:vAlign w:val="center"/>
          </w:tcPr>
          <w:p w14:paraId="463DAC16">
            <w:pPr>
              <w:pStyle w:val="97"/>
              <w:spacing w:line="340" w:lineRule="exact"/>
            </w:pPr>
            <w:r>
              <w:t>P</w:t>
            </w:r>
            <w:r>
              <w:rPr>
                <w:vertAlign w:val="subscript"/>
              </w:rPr>
              <w:t>100</w:t>
            </w:r>
            <w:r>
              <w:t>为2%</w:t>
            </w:r>
          </w:p>
        </w:tc>
        <w:tc>
          <w:tcPr>
            <w:tcW w:w="569" w:type="pct"/>
            <w:vAlign w:val="center"/>
          </w:tcPr>
          <w:p w14:paraId="1905665C">
            <w:pPr>
              <w:pStyle w:val="97"/>
              <w:spacing w:line="340" w:lineRule="exact"/>
            </w:pPr>
            <w:r>
              <w:t>460.9gal</w:t>
            </w:r>
          </w:p>
        </w:tc>
        <w:tc>
          <w:tcPr>
            <w:tcW w:w="486" w:type="pct"/>
            <w:vAlign w:val="center"/>
          </w:tcPr>
          <w:p w14:paraId="54757436">
            <w:pPr>
              <w:pStyle w:val="97"/>
              <w:spacing w:line="340" w:lineRule="exact"/>
            </w:pPr>
            <w:r>
              <w:t>0.50s</w:t>
            </w:r>
          </w:p>
        </w:tc>
      </w:tr>
      <w:tr w14:paraId="58FF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continue"/>
            <w:vAlign w:val="center"/>
          </w:tcPr>
          <w:p w14:paraId="3B8681DB">
            <w:pPr>
              <w:pStyle w:val="97"/>
              <w:spacing w:line="340" w:lineRule="exact"/>
            </w:pPr>
          </w:p>
        </w:tc>
        <w:tc>
          <w:tcPr>
            <w:tcW w:w="1088" w:type="pct"/>
            <w:vAlign w:val="center"/>
          </w:tcPr>
          <w:p w14:paraId="625172B8">
            <w:pPr>
              <w:pStyle w:val="97"/>
              <w:spacing w:line="340" w:lineRule="exact"/>
            </w:pPr>
            <w:r>
              <w:t>下水库进/出水口</w:t>
            </w:r>
          </w:p>
        </w:tc>
        <w:tc>
          <w:tcPr>
            <w:tcW w:w="519" w:type="pct"/>
            <w:vAlign w:val="center"/>
          </w:tcPr>
          <w:p w14:paraId="0728C5D7">
            <w:pPr>
              <w:pStyle w:val="97"/>
              <w:spacing w:line="340" w:lineRule="exact"/>
            </w:pPr>
            <w:r>
              <w:t>1级</w:t>
            </w:r>
          </w:p>
        </w:tc>
        <w:tc>
          <w:tcPr>
            <w:tcW w:w="478" w:type="pct"/>
            <w:vAlign w:val="center"/>
          </w:tcPr>
          <w:p w14:paraId="7FB6CBE8">
            <w:pPr>
              <w:pStyle w:val="97"/>
              <w:spacing w:line="340" w:lineRule="exact"/>
            </w:pPr>
            <w:r>
              <w:t>甲类</w:t>
            </w:r>
          </w:p>
        </w:tc>
        <w:tc>
          <w:tcPr>
            <w:tcW w:w="559" w:type="pct"/>
            <w:vAlign w:val="center"/>
          </w:tcPr>
          <w:p w14:paraId="03DEEA14">
            <w:pPr>
              <w:pStyle w:val="97"/>
              <w:spacing w:line="340" w:lineRule="exact"/>
            </w:pPr>
            <w:r>
              <w:t>设计</w:t>
            </w:r>
          </w:p>
        </w:tc>
        <w:tc>
          <w:tcPr>
            <w:tcW w:w="811" w:type="pct"/>
            <w:vAlign w:val="center"/>
          </w:tcPr>
          <w:p w14:paraId="1B40E61A">
            <w:pPr>
              <w:pStyle w:val="97"/>
              <w:spacing w:line="340" w:lineRule="exact"/>
            </w:pPr>
            <w:r>
              <w:t>P</w:t>
            </w:r>
            <w:r>
              <w:rPr>
                <w:vertAlign w:val="subscript"/>
              </w:rPr>
              <w:t>100</w:t>
            </w:r>
            <w:r>
              <w:t>为2%</w:t>
            </w:r>
          </w:p>
        </w:tc>
        <w:tc>
          <w:tcPr>
            <w:tcW w:w="569" w:type="pct"/>
            <w:vAlign w:val="center"/>
          </w:tcPr>
          <w:p w14:paraId="47563217">
            <w:pPr>
              <w:pStyle w:val="97"/>
              <w:spacing w:line="340" w:lineRule="exact"/>
            </w:pPr>
            <w:r>
              <w:t>460.9gal</w:t>
            </w:r>
          </w:p>
        </w:tc>
        <w:tc>
          <w:tcPr>
            <w:tcW w:w="486" w:type="pct"/>
            <w:vAlign w:val="center"/>
          </w:tcPr>
          <w:p w14:paraId="447F83A2">
            <w:pPr>
              <w:pStyle w:val="97"/>
              <w:spacing w:line="340" w:lineRule="exact"/>
            </w:pPr>
            <w:r>
              <w:t>0.50s</w:t>
            </w:r>
          </w:p>
        </w:tc>
      </w:tr>
      <w:tr w14:paraId="7A24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restart"/>
            <w:vAlign w:val="center"/>
          </w:tcPr>
          <w:p w14:paraId="25DF3E0F">
            <w:pPr>
              <w:pStyle w:val="97"/>
              <w:spacing w:line="340" w:lineRule="exact"/>
            </w:pPr>
            <w:r>
              <w:t>非壅水建筑物</w:t>
            </w:r>
          </w:p>
        </w:tc>
        <w:tc>
          <w:tcPr>
            <w:tcW w:w="1088" w:type="pct"/>
            <w:vAlign w:val="center"/>
          </w:tcPr>
          <w:p w14:paraId="60A6E1AA">
            <w:pPr>
              <w:pStyle w:val="97"/>
              <w:spacing w:line="340" w:lineRule="exact"/>
            </w:pPr>
            <w:r>
              <w:t>地下厂房洞室群</w:t>
            </w:r>
          </w:p>
        </w:tc>
        <w:tc>
          <w:tcPr>
            <w:tcW w:w="519" w:type="pct"/>
            <w:vAlign w:val="center"/>
          </w:tcPr>
          <w:p w14:paraId="3FED7B30">
            <w:pPr>
              <w:pStyle w:val="97"/>
              <w:spacing w:line="340" w:lineRule="exact"/>
            </w:pPr>
            <w:r>
              <w:t>1级</w:t>
            </w:r>
          </w:p>
        </w:tc>
        <w:tc>
          <w:tcPr>
            <w:tcW w:w="478" w:type="pct"/>
            <w:vAlign w:val="center"/>
          </w:tcPr>
          <w:p w14:paraId="0B76EB8E">
            <w:pPr>
              <w:pStyle w:val="97"/>
              <w:spacing w:line="340" w:lineRule="exact"/>
            </w:pPr>
            <w:r>
              <w:t>乙类</w:t>
            </w:r>
          </w:p>
        </w:tc>
        <w:tc>
          <w:tcPr>
            <w:tcW w:w="559" w:type="pct"/>
            <w:vAlign w:val="center"/>
          </w:tcPr>
          <w:p w14:paraId="38E7CDC3">
            <w:pPr>
              <w:pStyle w:val="97"/>
              <w:spacing w:line="340" w:lineRule="exact"/>
            </w:pPr>
            <w:r>
              <w:t>设计</w:t>
            </w:r>
          </w:p>
        </w:tc>
        <w:tc>
          <w:tcPr>
            <w:tcW w:w="811" w:type="pct"/>
            <w:vAlign w:val="center"/>
          </w:tcPr>
          <w:p w14:paraId="3D172983">
            <w:pPr>
              <w:pStyle w:val="97"/>
              <w:spacing w:line="340" w:lineRule="exact"/>
            </w:pPr>
            <w:r>
              <w:t>P</w:t>
            </w:r>
            <w:r>
              <w:rPr>
                <w:vertAlign w:val="subscript"/>
              </w:rPr>
              <w:t>50</w:t>
            </w:r>
            <w:r>
              <w:t>为5%</w:t>
            </w:r>
          </w:p>
        </w:tc>
        <w:tc>
          <w:tcPr>
            <w:tcW w:w="569" w:type="pct"/>
            <w:vAlign w:val="center"/>
          </w:tcPr>
          <w:p w14:paraId="769BC315">
            <w:pPr>
              <w:pStyle w:val="97"/>
              <w:spacing w:line="340" w:lineRule="exact"/>
            </w:pPr>
            <w:r>
              <w:t>229.9gal</w:t>
            </w:r>
          </w:p>
        </w:tc>
        <w:tc>
          <w:tcPr>
            <w:tcW w:w="486" w:type="pct"/>
            <w:vAlign w:val="center"/>
          </w:tcPr>
          <w:p w14:paraId="2699A1F7">
            <w:pPr>
              <w:pStyle w:val="97"/>
              <w:spacing w:line="340" w:lineRule="exact"/>
            </w:pPr>
            <w:r>
              <w:t>0.45s</w:t>
            </w:r>
          </w:p>
        </w:tc>
      </w:tr>
      <w:tr w14:paraId="0448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continue"/>
            <w:vAlign w:val="center"/>
          </w:tcPr>
          <w:p w14:paraId="7D1D1DCF">
            <w:pPr>
              <w:pStyle w:val="97"/>
              <w:spacing w:line="340" w:lineRule="exact"/>
            </w:pPr>
          </w:p>
        </w:tc>
        <w:tc>
          <w:tcPr>
            <w:tcW w:w="1088" w:type="pct"/>
            <w:vAlign w:val="center"/>
          </w:tcPr>
          <w:p w14:paraId="39E31851">
            <w:pPr>
              <w:pStyle w:val="97"/>
              <w:spacing w:line="340" w:lineRule="exact"/>
            </w:pPr>
            <w:r>
              <w:t>输水系统</w:t>
            </w:r>
          </w:p>
        </w:tc>
        <w:tc>
          <w:tcPr>
            <w:tcW w:w="519" w:type="pct"/>
            <w:vAlign w:val="center"/>
          </w:tcPr>
          <w:p w14:paraId="795F0565">
            <w:pPr>
              <w:pStyle w:val="97"/>
              <w:spacing w:line="340" w:lineRule="exact"/>
            </w:pPr>
            <w:r>
              <w:t>1级</w:t>
            </w:r>
          </w:p>
        </w:tc>
        <w:tc>
          <w:tcPr>
            <w:tcW w:w="478" w:type="pct"/>
            <w:vAlign w:val="center"/>
          </w:tcPr>
          <w:p w14:paraId="78593338">
            <w:pPr>
              <w:pStyle w:val="97"/>
              <w:spacing w:line="340" w:lineRule="exact"/>
            </w:pPr>
            <w:r>
              <w:t>乙类</w:t>
            </w:r>
          </w:p>
        </w:tc>
        <w:tc>
          <w:tcPr>
            <w:tcW w:w="559" w:type="pct"/>
            <w:vAlign w:val="center"/>
          </w:tcPr>
          <w:p w14:paraId="05FF4A1C">
            <w:pPr>
              <w:pStyle w:val="97"/>
              <w:spacing w:line="340" w:lineRule="exact"/>
            </w:pPr>
            <w:r>
              <w:t>设计</w:t>
            </w:r>
          </w:p>
        </w:tc>
        <w:tc>
          <w:tcPr>
            <w:tcW w:w="811" w:type="pct"/>
            <w:vAlign w:val="center"/>
          </w:tcPr>
          <w:p w14:paraId="69FA129C">
            <w:pPr>
              <w:pStyle w:val="97"/>
              <w:spacing w:line="340" w:lineRule="exact"/>
            </w:pPr>
            <w:r>
              <w:t>P</w:t>
            </w:r>
            <w:r>
              <w:rPr>
                <w:vertAlign w:val="subscript"/>
              </w:rPr>
              <w:t>50</w:t>
            </w:r>
            <w:r>
              <w:t>为5%</w:t>
            </w:r>
          </w:p>
        </w:tc>
        <w:tc>
          <w:tcPr>
            <w:tcW w:w="569" w:type="pct"/>
            <w:vAlign w:val="center"/>
          </w:tcPr>
          <w:p w14:paraId="0CBA64D6">
            <w:pPr>
              <w:pStyle w:val="97"/>
              <w:spacing w:line="340" w:lineRule="exact"/>
            </w:pPr>
            <w:r>
              <w:t>229.9gal</w:t>
            </w:r>
          </w:p>
        </w:tc>
        <w:tc>
          <w:tcPr>
            <w:tcW w:w="486" w:type="pct"/>
            <w:vAlign w:val="center"/>
          </w:tcPr>
          <w:p w14:paraId="3A7CA7E1">
            <w:pPr>
              <w:pStyle w:val="97"/>
              <w:spacing w:line="340" w:lineRule="exact"/>
            </w:pPr>
            <w:r>
              <w:t>0.45s</w:t>
            </w:r>
          </w:p>
        </w:tc>
      </w:tr>
      <w:tr w14:paraId="4EE3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continue"/>
            <w:vAlign w:val="center"/>
          </w:tcPr>
          <w:p w14:paraId="392FF0A7">
            <w:pPr>
              <w:pStyle w:val="97"/>
              <w:spacing w:line="340" w:lineRule="exact"/>
            </w:pPr>
          </w:p>
        </w:tc>
        <w:tc>
          <w:tcPr>
            <w:tcW w:w="1088" w:type="pct"/>
            <w:vAlign w:val="center"/>
          </w:tcPr>
          <w:p w14:paraId="2832F79D">
            <w:pPr>
              <w:pStyle w:val="97"/>
              <w:spacing w:line="340" w:lineRule="exact"/>
            </w:pPr>
            <w:r>
              <w:t>开关站</w:t>
            </w:r>
          </w:p>
        </w:tc>
        <w:tc>
          <w:tcPr>
            <w:tcW w:w="519" w:type="pct"/>
            <w:vAlign w:val="center"/>
          </w:tcPr>
          <w:p w14:paraId="24E6E4BB">
            <w:pPr>
              <w:pStyle w:val="97"/>
              <w:spacing w:line="340" w:lineRule="exact"/>
            </w:pPr>
            <w:r>
              <w:t>1级</w:t>
            </w:r>
          </w:p>
        </w:tc>
        <w:tc>
          <w:tcPr>
            <w:tcW w:w="478" w:type="pct"/>
            <w:vAlign w:val="center"/>
          </w:tcPr>
          <w:p w14:paraId="02F1A8B1">
            <w:pPr>
              <w:pStyle w:val="97"/>
              <w:spacing w:line="340" w:lineRule="exact"/>
            </w:pPr>
            <w:r>
              <w:t>乙类</w:t>
            </w:r>
          </w:p>
        </w:tc>
        <w:tc>
          <w:tcPr>
            <w:tcW w:w="559" w:type="pct"/>
            <w:vAlign w:val="center"/>
          </w:tcPr>
          <w:p w14:paraId="275517BC">
            <w:pPr>
              <w:pStyle w:val="97"/>
              <w:spacing w:line="340" w:lineRule="exact"/>
            </w:pPr>
            <w:r>
              <w:t>设计</w:t>
            </w:r>
          </w:p>
        </w:tc>
        <w:tc>
          <w:tcPr>
            <w:tcW w:w="811" w:type="pct"/>
            <w:vAlign w:val="center"/>
          </w:tcPr>
          <w:p w14:paraId="3D92AE34">
            <w:pPr>
              <w:pStyle w:val="97"/>
              <w:spacing w:line="340" w:lineRule="exact"/>
            </w:pPr>
            <w:r>
              <w:t>P</w:t>
            </w:r>
            <w:r>
              <w:rPr>
                <w:vertAlign w:val="subscript"/>
              </w:rPr>
              <w:t>50</w:t>
            </w:r>
            <w:r>
              <w:t>为5%</w:t>
            </w:r>
          </w:p>
        </w:tc>
        <w:tc>
          <w:tcPr>
            <w:tcW w:w="569" w:type="pct"/>
            <w:vAlign w:val="center"/>
          </w:tcPr>
          <w:p w14:paraId="200FF995">
            <w:pPr>
              <w:pStyle w:val="97"/>
              <w:spacing w:line="340" w:lineRule="exact"/>
            </w:pPr>
            <w:r>
              <w:t>229.9gal</w:t>
            </w:r>
          </w:p>
        </w:tc>
        <w:tc>
          <w:tcPr>
            <w:tcW w:w="486" w:type="pct"/>
            <w:vAlign w:val="center"/>
          </w:tcPr>
          <w:p w14:paraId="062E6871">
            <w:pPr>
              <w:pStyle w:val="97"/>
              <w:spacing w:line="340" w:lineRule="exact"/>
            </w:pPr>
            <w:r>
              <w:t>0.45s</w:t>
            </w:r>
          </w:p>
        </w:tc>
      </w:tr>
      <w:tr w14:paraId="4912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continue"/>
            <w:vAlign w:val="center"/>
          </w:tcPr>
          <w:p w14:paraId="51FE0243">
            <w:pPr>
              <w:pStyle w:val="97"/>
              <w:spacing w:line="340" w:lineRule="exact"/>
            </w:pPr>
          </w:p>
        </w:tc>
        <w:tc>
          <w:tcPr>
            <w:tcW w:w="1088" w:type="pct"/>
            <w:vAlign w:val="center"/>
          </w:tcPr>
          <w:p w14:paraId="466912B9">
            <w:pPr>
              <w:pStyle w:val="97"/>
              <w:spacing w:line="340" w:lineRule="exact"/>
            </w:pPr>
            <w:r>
              <w:t>下水库放空洞</w:t>
            </w:r>
          </w:p>
        </w:tc>
        <w:tc>
          <w:tcPr>
            <w:tcW w:w="519" w:type="pct"/>
            <w:vAlign w:val="center"/>
          </w:tcPr>
          <w:p w14:paraId="09B9929F">
            <w:pPr>
              <w:pStyle w:val="97"/>
              <w:spacing w:line="340" w:lineRule="exact"/>
            </w:pPr>
            <w:r>
              <w:t>1级</w:t>
            </w:r>
          </w:p>
        </w:tc>
        <w:tc>
          <w:tcPr>
            <w:tcW w:w="478" w:type="pct"/>
            <w:vAlign w:val="center"/>
          </w:tcPr>
          <w:p w14:paraId="69E34D43">
            <w:pPr>
              <w:pStyle w:val="97"/>
              <w:spacing w:line="340" w:lineRule="exact"/>
            </w:pPr>
            <w:r>
              <w:t>乙类</w:t>
            </w:r>
          </w:p>
        </w:tc>
        <w:tc>
          <w:tcPr>
            <w:tcW w:w="559" w:type="pct"/>
            <w:vAlign w:val="center"/>
          </w:tcPr>
          <w:p w14:paraId="184F5271">
            <w:pPr>
              <w:pStyle w:val="97"/>
              <w:spacing w:line="340" w:lineRule="exact"/>
            </w:pPr>
            <w:r>
              <w:t>设计</w:t>
            </w:r>
          </w:p>
        </w:tc>
        <w:tc>
          <w:tcPr>
            <w:tcW w:w="811" w:type="pct"/>
            <w:vAlign w:val="center"/>
          </w:tcPr>
          <w:p w14:paraId="59F2F697">
            <w:pPr>
              <w:pStyle w:val="97"/>
              <w:spacing w:line="340" w:lineRule="exact"/>
            </w:pPr>
            <w:r>
              <w:t>P</w:t>
            </w:r>
            <w:r>
              <w:rPr>
                <w:vertAlign w:val="subscript"/>
              </w:rPr>
              <w:t>50</w:t>
            </w:r>
            <w:r>
              <w:t>为5%</w:t>
            </w:r>
          </w:p>
        </w:tc>
        <w:tc>
          <w:tcPr>
            <w:tcW w:w="569" w:type="pct"/>
            <w:vAlign w:val="center"/>
          </w:tcPr>
          <w:p w14:paraId="75A03E1C">
            <w:pPr>
              <w:pStyle w:val="97"/>
              <w:spacing w:line="340" w:lineRule="exact"/>
            </w:pPr>
            <w:r>
              <w:t>229.9gal</w:t>
            </w:r>
          </w:p>
        </w:tc>
        <w:tc>
          <w:tcPr>
            <w:tcW w:w="486" w:type="pct"/>
            <w:vAlign w:val="center"/>
          </w:tcPr>
          <w:p w14:paraId="4199ECAC">
            <w:pPr>
              <w:pStyle w:val="97"/>
              <w:spacing w:line="340" w:lineRule="exact"/>
            </w:pPr>
            <w:r>
              <w:t>0.45s</w:t>
            </w:r>
          </w:p>
        </w:tc>
      </w:tr>
      <w:tr w14:paraId="1924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continue"/>
            <w:vAlign w:val="center"/>
          </w:tcPr>
          <w:p w14:paraId="2B61BE95">
            <w:pPr>
              <w:pStyle w:val="97"/>
              <w:spacing w:line="340" w:lineRule="exact"/>
            </w:pPr>
          </w:p>
        </w:tc>
        <w:tc>
          <w:tcPr>
            <w:tcW w:w="1088" w:type="pct"/>
            <w:vAlign w:val="center"/>
          </w:tcPr>
          <w:p w14:paraId="5C040571">
            <w:pPr>
              <w:pStyle w:val="97"/>
              <w:spacing w:line="340" w:lineRule="exact"/>
            </w:pPr>
            <w:r>
              <w:t>补水系统</w:t>
            </w:r>
          </w:p>
        </w:tc>
        <w:tc>
          <w:tcPr>
            <w:tcW w:w="519" w:type="pct"/>
            <w:vAlign w:val="center"/>
          </w:tcPr>
          <w:p w14:paraId="0941CA4A">
            <w:pPr>
              <w:pStyle w:val="97"/>
              <w:spacing w:line="340" w:lineRule="exact"/>
            </w:pPr>
            <w:r>
              <w:t>3级</w:t>
            </w:r>
          </w:p>
        </w:tc>
        <w:tc>
          <w:tcPr>
            <w:tcW w:w="478" w:type="pct"/>
            <w:vAlign w:val="center"/>
          </w:tcPr>
          <w:p w14:paraId="0D09630F">
            <w:pPr>
              <w:pStyle w:val="97"/>
              <w:spacing w:line="340" w:lineRule="exact"/>
            </w:pPr>
            <w:r>
              <w:t>丙类</w:t>
            </w:r>
          </w:p>
        </w:tc>
        <w:tc>
          <w:tcPr>
            <w:tcW w:w="559" w:type="pct"/>
            <w:vAlign w:val="center"/>
          </w:tcPr>
          <w:p w14:paraId="7FF04183">
            <w:pPr>
              <w:pStyle w:val="97"/>
              <w:spacing w:line="340" w:lineRule="exact"/>
            </w:pPr>
            <w:r>
              <w:t>设计</w:t>
            </w:r>
          </w:p>
        </w:tc>
        <w:tc>
          <w:tcPr>
            <w:tcW w:w="811" w:type="pct"/>
            <w:vAlign w:val="center"/>
          </w:tcPr>
          <w:p w14:paraId="50492A01">
            <w:pPr>
              <w:pStyle w:val="97"/>
              <w:spacing w:line="340" w:lineRule="exact"/>
            </w:pPr>
            <w:r>
              <w:t>P</w:t>
            </w:r>
            <w:r>
              <w:rPr>
                <w:vertAlign w:val="subscript"/>
              </w:rPr>
              <w:t>50</w:t>
            </w:r>
            <w:r>
              <w:t>为10%</w:t>
            </w:r>
          </w:p>
        </w:tc>
        <w:tc>
          <w:tcPr>
            <w:tcW w:w="569" w:type="pct"/>
            <w:vAlign w:val="center"/>
          </w:tcPr>
          <w:p w14:paraId="17BA0018">
            <w:pPr>
              <w:pStyle w:val="97"/>
              <w:spacing w:line="340" w:lineRule="exact"/>
            </w:pPr>
            <w:r>
              <w:rPr>
                <w:rFonts w:hint="eastAsia"/>
              </w:rPr>
              <w:t>196.0</w:t>
            </w:r>
            <w:r>
              <w:t>gal</w:t>
            </w:r>
          </w:p>
        </w:tc>
        <w:tc>
          <w:tcPr>
            <w:tcW w:w="486" w:type="pct"/>
            <w:vAlign w:val="center"/>
          </w:tcPr>
          <w:p w14:paraId="5E28B3E4">
            <w:pPr>
              <w:pStyle w:val="97"/>
              <w:spacing w:line="340" w:lineRule="exact"/>
            </w:pPr>
            <w:r>
              <w:t>0.40s</w:t>
            </w:r>
          </w:p>
        </w:tc>
      </w:tr>
      <w:tr w14:paraId="75E4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continue"/>
            <w:vAlign w:val="center"/>
          </w:tcPr>
          <w:p w14:paraId="6209623A">
            <w:pPr>
              <w:pStyle w:val="97"/>
              <w:spacing w:line="340" w:lineRule="exact"/>
            </w:pPr>
          </w:p>
        </w:tc>
        <w:tc>
          <w:tcPr>
            <w:tcW w:w="1088" w:type="pct"/>
            <w:vAlign w:val="center"/>
          </w:tcPr>
          <w:p w14:paraId="4534D6A6">
            <w:pPr>
              <w:pStyle w:val="97"/>
              <w:spacing w:line="340" w:lineRule="exact"/>
            </w:pPr>
            <w:r>
              <w:t>交通洞</w:t>
            </w:r>
          </w:p>
        </w:tc>
        <w:tc>
          <w:tcPr>
            <w:tcW w:w="519" w:type="pct"/>
            <w:vAlign w:val="center"/>
          </w:tcPr>
          <w:p w14:paraId="6513521C">
            <w:pPr>
              <w:pStyle w:val="97"/>
              <w:spacing w:line="340" w:lineRule="exact"/>
            </w:pPr>
            <w:r>
              <w:t>3级</w:t>
            </w:r>
          </w:p>
        </w:tc>
        <w:tc>
          <w:tcPr>
            <w:tcW w:w="478" w:type="pct"/>
            <w:vAlign w:val="center"/>
          </w:tcPr>
          <w:p w14:paraId="60DD7B74">
            <w:pPr>
              <w:pStyle w:val="97"/>
              <w:spacing w:line="340" w:lineRule="exact"/>
            </w:pPr>
            <w:r>
              <w:t>丙类</w:t>
            </w:r>
          </w:p>
        </w:tc>
        <w:tc>
          <w:tcPr>
            <w:tcW w:w="559" w:type="pct"/>
            <w:vAlign w:val="center"/>
          </w:tcPr>
          <w:p w14:paraId="02D32D74">
            <w:pPr>
              <w:pStyle w:val="97"/>
              <w:spacing w:line="340" w:lineRule="exact"/>
            </w:pPr>
            <w:r>
              <w:t>设计</w:t>
            </w:r>
          </w:p>
        </w:tc>
        <w:tc>
          <w:tcPr>
            <w:tcW w:w="811" w:type="pct"/>
            <w:vAlign w:val="center"/>
          </w:tcPr>
          <w:p w14:paraId="13D8D8C9">
            <w:pPr>
              <w:pStyle w:val="97"/>
              <w:spacing w:line="340" w:lineRule="exact"/>
            </w:pPr>
            <w:r>
              <w:t>P</w:t>
            </w:r>
            <w:r>
              <w:rPr>
                <w:vertAlign w:val="subscript"/>
              </w:rPr>
              <w:t>50</w:t>
            </w:r>
            <w:r>
              <w:t>为10%</w:t>
            </w:r>
          </w:p>
        </w:tc>
        <w:tc>
          <w:tcPr>
            <w:tcW w:w="569" w:type="pct"/>
            <w:vAlign w:val="center"/>
          </w:tcPr>
          <w:p w14:paraId="60E85819">
            <w:pPr>
              <w:pStyle w:val="97"/>
              <w:spacing w:line="340" w:lineRule="exact"/>
            </w:pPr>
            <w:r>
              <w:rPr>
                <w:rFonts w:hint="eastAsia"/>
              </w:rPr>
              <w:t>196.0</w:t>
            </w:r>
            <w:r>
              <w:t>gal</w:t>
            </w:r>
          </w:p>
        </w:tc>
        <w:tc>
          <w:tcPr>
            <w:tcW w:w="486" w:type="pct"/>
            <w:vAlign w:val="center"/>
          </w:tcPr>
          <w:p w14:paraId="456492EE">
            <w:pPr>
              <w:pStyle w:val="97"/>
              <w:spacing w:line="340" w:lineRule="exact"/>
            </w:pPr>
            <w:r>
              <w:t>0.40s</w:t>
            </w:r>
          </w:p>
        </w:tc>
      </w:tr>
      <w:tr w14:paraId="3430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restart"/>
            <w:vAlign w:val="center"/>
          </w:tcPr>
          <w:p w14:paraId="4F5DAFE1">
            <w:pPr>
              <w:pStyle w:val="97"/>
              <w:spacing w:line="340" w:lineRule="exact"/>
            </w:pPr>
            <w:r>
              <w:t>非壅水建筑物</w:t>
            </w:r>
          </w:p>
        </w:tc>
        <w:tc>
          <w:tcPr>
            <w:tcW w:w="1088" w:type="pct"/>
            <w:vAlign w:val="center"/>
          </w:tcPr>
          <w:p w14:paraId="191726D3">
            <w:pPr>
              <w:pStyle w:val="97"/>
              <w:spacing w:line="340" w:lineRule="exact"/>
            </w:pPr>
            <w:r>
              <w:t>通风洞</w:t>
            </w:r>
          </w:p>
        </w:tc>
        <w:tc>
          <w:tcPr>
            <w:tcW w:w="519" w:type="pct"/>
            <w:vAlign w:val="center"/>
          </w:tcPr>
          <w:p w14:paraId="7A11C739">
            <w:pPr>
              <w:pStyle w:val="97"/>
              <w:spacing w:line="340" w:lineRule="exact"/>
            </w:pPr>
            <w:r>
              <w:t>3级</w:t>
            </w:r>
          </w:p>
        </w:tc>
        <w:tc>
          <w:tcPr>
            <w:tcW w:w="478" w:type="pct"/>
            <w:vAlign w:val="center"/>
          </w:tcPr>
          <w:p w14:paraId="5217C69C">
            <w:pPr>
              <w:pStyle w:val="97"/>
              <w:spacing w:line="340" w:lineRule="exact"/>
            </w:pPr>
            <w:r>
              <w:t>丙类</w:t>
            </w:r>
          </w:p>
        </w:tc>
        <w:tc>
          <w:tcPr>
            <w:tcW w:w="559" w:type="pct"/>
            <w:vAlign w:val="center"/>
          </w:tcPr>
          <w:p w14:paraId="1C5C7902">
            <w:pPr>
              <w:pStyle w:val="97"/>
              <w:spacing w:line="340" w:lineRule="exact"/>
            </w:pPr>
            <w:r>
              <w:t>设计</w:t>
            </w:r>
          </w:p>
        </w:tc>
        <w:tc>
          <w:tcPr>
            <w:tcW w:w="811" w:type="pct"/>
            <w:vAlign w:val="center"/>
          </w:tcPr>
          <w:p w14:paraId="34D1BBFA">
            <w:pPr>
              <w:pStyle w:val="97"/>
              <w:spacing w:line="340" w:lineRule="exact"/>
            </w:pPr>
            <w:r>
              <w:t>P</w:t>
            </w:r>
            <w:r>
              <w:rPr>
                <w:vertAlign w:val="subscript"/>
              </w:rPr>
              <w:t>50</w:t>
            </w:r>
            <w:r>
              <w:t>为10%</w:t>
            </w:r>
          </w:p>
        </w:tc>
        <w:tc>
          <w:tcPr>
            <w:tcW w:w="569" w:type="pct"/>
            <w:vAlign w:val="center"/>
          </w:tcPr>
          <w:p w14:paraId="693B048D">
            <w:pPr>
              <w:pStyle w:val="97"/>
              <w:spacing w:line="340" w:lineRule="exact"/>
            </w:pPr>
            <w:r>
              <w:rPr>
                <w:rFonts w:hint="eastAsia"/>
              </w:rPr>
              <w:t>196.0</w:t>
            </w:r>
            <w:r>
              <w:t>gal</w:t>
            </w:r>
          </w:p>
        </w:tc>
        <w:tc>
          <w:tcPr>
            <w:tcW w:w="486" w:type="pct"/>
            <w:vAlign w:val="center"/>
          </w:tcPr>
          <w:p w14:paraId="3A5502F6">
            <w:pPr>
              <w:pStyle w:val="97"/>
              <w:spacing w:line="340" w:lineRule="exact"/>
            </w:pPr>
            <w:r>
              <w:t>0.40s</w:t>
            </w:r>
          </w:p>
        </w:tc>
      </w:tr>
      <w:tr w14:paraId="0715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continue"/>
            <w:vAlign w:val="center"/>
          </w:tcPr>
          <w:p w14:paraId="05342B0A">
            <w:pPr>
              <w:pStyle w:val="97"/>
              <w:spacing w:line="340" w:lineRule="exact"/>
            </w:pPr>
          </w:p>
        </w:tc>
        <w:tc>
          <w:tcPr>
            <w:tcW w:w="1088" w:type="pct"/>
            <w:vAlign w:val="center"/>
          </w:tcPr>
          <w:p w14:paraId="20B0E228">
            <w:pPr>
              <w:pStyle w:val="97"/>
              <w:spacing w:line="340" w:lineRule="exact"/>
            </w:pPr>
            <w:r>
              <w:t>排水廊道</w:t>
            </w:r>
          </w:p>
        </w:tc>
        <w:tc>
          <w:tcPr>
            <w:tcW w:w="519" w:type="pct"/>
            <w:vAlign w:val="center"/>
          </w:tcPr>
          <w:p w14:paraId="4A38BF9F">
            <w:pPr>
              <w:pStyle w:val="97"/>
              <w:spacing w:line="340" w:lineRule="exact"/>
            </w:pPr>
            <w:r>
              <w:t>3级</w:t>
            </w:r>
          </w:p>
        </w:tc>
        <w:tc>
          <w:tcPr>
            <w:tcW w:w="478" w:type="pct"/>
            <w:vAlign w:val="center"/>
          </w:tcPr>
          <w:p w14:paraId="55230B8B">
            <w:pPr>
              <w:pStyle w:val="97"/>
              <w:spacing w:line="340" w:lineRule="exact"/>
            </w:pPr>
            <w:r>
              <w:t>丙类</w:t>
            </w:r>
          </w:p>
        </w:tc>
        <w:tc>
          <w:tcPr>
            <w:tcW w:w="559" w:type="pct"/>
            <w:vAlign w:val="center"/>
          </w:tcPr>
          <w:p w14:paraId="09F92CC2">
            <w:pPr>
              <w:pStyle w:val="97"/>
              <w:spacing w:line="340" w:lineRule="exact"/>
            </w:pPr>
            <w:r>
              <w:t>设计</w:t>
            </w:r>
          </w:p>
        </w:tc>
        <w:tc>
          <w:tcPr>
            <w:tcW w:w="811" w:type="pct"/>
            <w:vAlign w:val="center"/>
          </w:tcPr>
          <w:p w14:paraId="7B39EF0A">
            <w:pPr>
              <w:pStyle w:val="97"/>
              <w:spacing w:line="340" w:lineRule="exact"/>
            </w:pPr>
            <w:r>
              <w:t>P</w:t>
            </w:r>
            <w:r>
              <w:rPr>
                <w:vertAlign w:val="subscript"/>
              </w:rPr>
              <w:t>50</w:t>
            </w:r>
            <w:r>
              <w:t>为10%</w:t>
            </w:r>
          </w:p>
        </w:tc>
        <w:tc>
          <w:tcPr>
            <w:tcW w:w="569" w:type="pct"/>
            <w:vAlign w:val="center"/>
          </w:tcPr>
          <w:p w14:paraId="67BB6803">
            <w:pPr>
              <w:pStyle w:val="97"/>
              <w:spacing w:line="340" w:lineRule="exact"/>
            </w:pPr>
            <w:r>
              <w:rPr>
                <w:rFonts w:hint="eastAsia"/>
              </w:rPr>
              <w:t>196.0</w:t>
            </w:r>
            <w:r>
              <w:t>gal</w:t>
            </w:r>
          </w:p>
        </w:tc>
        <w:tc>
          <w:tcPr>
            <w:tcW w:w="486" w:type="pct"/>
            <w:vAlign w:val="center"/>
          </w:tcPr>
          <w:p w14:paraId="62E9FE33">
            <w:pPr>
              <w:pStyle w:val="97"/>
              <w:spacing w:line="340" w:lineRule="exact"/>
            </w:pPr>
            <w:r>
              <w:t>0.40s</w:t>
            </w:r>
          </w:p>
        </w:tc>
      </w:tr>
      <w:tr w14:paraId="577E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restart"/>
            <w:vAlign w:val="center"/>
          </w:tcPr>
          <w:p w14:paraId="627F1EFC">
            <w:pPr>
              <w:pStyle w:val="97"/>
              <w:spacing w:line="340" w:lineRule="exact"/>
            </w:pPr>
            <w:r>
              <w:t>边坡</w:t>
            </w:r>
          </w:p>
        </w:tc>
        <w:tc>
          <w:tcPr>
            <w:tcW w:w="1088" w:type="pct"/>
            <w:vAlign w:val="center"/>
          </w:tcPr>
          <w:p w14:paraId="1C34E1D6">
            <w:pPr>
              <w:pStyle w:val="97"/>
              <w:spacing w:line="340" w:lineRule="exact"/>
            </w:pPr>
            <w:r>
              <w:t>枢纽区</w:t>
            </w:r>
          </w:p>
        </w:tc>
        <w:tc>
          <w:tcPr>
            <w:tcW w:w="519" w:type="pct"/>
            <w:vAlign w:val="center"/>
          </w:tcPr>
          <w:p w14:paraId="6F0CE251">
            <w:pPr>
              <w:pStyle w:val="97"/>
              <w:spacing w:line="340" w:lineRule="exact"/>
            </w:pPr>
            <w:r>
              <w:t>1级</w:t>
            </w:r>
          </w:p>
        </w:tc>
        <w:tc>
          <w:tcPr>
            <w:tcW w:w="478" w:type="pct"/>
            <w:vAlign w:val="center"/>
          </w:tcPr>
          <w:p w14:paraId="2FAFA4D3">
            <w:pPr>
              <w:pStyle w:val="97"/>
              <w:spacing w:line="340" w:lineRule="exact"/>
            </w:pPr>
          </w:p>
        </w:tc>
        <w:tc>
          <w:tcPr>
            <w:tcW w:w="559" w:type="pct"/>
            <w:vAlign w:val="center"/>
          </w:tcPr>
          <w:p w14:paraId="64AE659A">
            <w:pPr>
              <w:pStyle w:val="97"/>
              <w:spacing w:line="340" w:lineRule="exact"/>
            </w:pPr>
            <w:r>
              <w:t>设计</w:t>
            </w:r>
          </w:p>
        </w:tc>
        <w:tc>
          <w:tcPr>
            <w:tcW w:w="811" w:type="pct"/>
            <w:vAlign w:val="center"/>
          </w:tcPr>
          <w:p w14:paraId="7ABA0BE9">
            <w:pPr>
              <w:pStyle w:val="97"/>
              <w:spacing w:line="340" w:lineRule="exact"/>
            </w:pPr>
            <w:r>
              <w:t>P</w:t>
            </w:r>
            <w:r>
              <w:rPr>
                <w:vertAlign w:val="subscript"/>
              </w:rPr>
              <w:t>50</w:t>
            </w:r>
            <w:r>
              <w:t>为5%</w:t>
            </w:r>
          </w:p>
        </w:tc>
        <w:tc>
          <w:tcPr>
            <w:tcW w:w="569" w:type="pct"/>
            <w:vAlign w:val="center"/>
          </w:tcPr>
          <w:p w14:paraId="02ACF9C9">
            <w:pPr>
              <w:pStyle w:val="97"/>
              <w:spacing w:line="340" w:lineRule="exact"/>
            </w:pPr>
            <w:r>
              <w:t>229.9gal</w:t>
            </w:r>
          </w:p>
        </w:tc>
        <w:tc>
          <w:tcPr>
            <w:tcW w:w="486" w:type="pct"/>
            <w:vAlign w:val="center"/>
          </w:tcPr>
          <w:p w14:paraId="2067173D">
            <w:pPr>
              <w:pStyle w:val="97"/>
              <w:spacing w:line="340" w:lineRule="exact"/>
            </w:pPr>
            <w:r>
              <w:t>0.45s</w:t>
            </w:r>
          </w:p>
        </w:tc>
      </w:tr>
      <w:tr w14:paraId="1B24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Merge w:val="continue"/>
            <w:vAlign w:val="center"/>
          </w:tcPr>
          <w:p w14:paraId="1C919572">
            <w:pPr>
              <w:pStyle w:val="97"/>
              <w:spacing w:line="340" w:lineRule="exact"/>
            </w:pPr>
          </w:p>
        </w:tc>
        <w:tc>
          <w:tcPr>
            <w:tcW w:w="1088" w:type="pct"/>
            <w:vAlign w:val="center"/>
          </w:tcPr>
          <w:p w14:paraId="30CEC7DA">
            <w:pPr>
              <w:pStyle w:val="97"/>
              <w:spacing w:line="340" w:lineRule="exact"/>
            </w:pPr>
            <w:r>
              <w:t>其它边坡</w:t>
            </w:r>
          </w:p>
        </w:tc>
        <w:tc>
          <w:tcPr>
            <w:tcW w:w="519" w:type="pct"/>
            <w:vAlign w:val="center"/>
          </w:tcPr>
          <w:p w14:paraId="3A9353B1">
            <w:pPr>
              <w:pStyle w:val="97"/>
              <w:spacing w:line="340" w:lineRule="exact"/>
            </w:pPr>
          </w:p>
        </w:tc>
        <w:tc>
          <w:tcPr>
            <w:tcW w:w="478" w:type="pct"/>
            <w:vAlign w:val="center"/>
          </w:tcPr>
          <w:p w14:paraId="06257A82">
            <w:pPr>
              <w:pStyle w:val="97"/>
              <w:spacing w:line="340" w:lineRule="exact"/>
            </w:pPr>
          </w:p>
        </w:tc>
        <w:tc>
          <w:tcPr>
            <w:tcW w:w="559" w:type="pct"/>
            <w:vAlign w:val="center"/>
          </w:tcPr>
          <w:p w14:paraId="40B5B928">
            <w:pPr>
              <w:pStyle w:val="97"/>
              <w:spacing w:line="340" w:lineRule="exact"/>
            </w:pPr>
            <w:r>
              <w:t>设计</w:t>
            </w:r>
          </w:p>
        </w:tc>
        <w:tc>
          <w:tcPr>
            <w:tcW w:w="811" w:type="pct"/>
            <w:vAlign w:val="center"/>
          </w:tcPr>
          <w:p w14:paraId="68F43AED">
            <w:pPr>
              <w:pStyle w:val="97"/>
              <w:spacing w:line="340" w:lineRule="exact"/>
            </w:pPr>
            <w:r>
              <w:t>P</w:t>
            </w:r>
            <w:r>
              <w:rPr>
                <w:vertAlign w:val="subscript"/>
              </w:rPr>
              <w:t>50</w:t>
            </w:r>
            <w:r>
              <w:t>为10%</w:t>
            </w:r>
          </w:p>
        </w:tc>
        <w:tc>
          <w:tcPr>
            <w:tcW w:w="569" w:type="pct"/>
            <w:vAlign w:val="center"/>
          </w:tcPr>
          <w:p w14:paraId="47907C27">
            <w:pPr>
              <w:pStyle w:val="97"/>
              <w:spacing w:line="340" w:lineRule="exact"/>
            </w:pPr>
            <w:r>
              <w:rPr>
                <w:rFonts w:hint="eastAsia"/>
              </w:rPr>
              <w:t>196.0</w:t>
            </w:r>
            <w:r>
              <w:t>gal</w:t>
            </w:r>
          </w:p>
        </w:tc>
        <w:tc>
          <w:tcPr>
            <w:tcW w:w="486" w:type="pct"/>
            <w:vAlign w:val="center"/>
          </w:tcPr>
          <w:p w14:paraId="1267E8B0">
            <w:pPr>
              <w:pStyle w:val="97"/>
              <w:spacing w:line="340" w:lineRule="exact"/>
            </w:pPr>
            <w:r>
              <w:t>0.40s</w:t>
            </w:r>
          </w:p>
        </w:tc>
      </w:tr>
    </w:tbl>
    <w:p w14:paraId="72A5C2AF">
      <w:pPr>
        <w:pStyle w:val="84"/>
        <w:ind w:firstLine="480"/>
      </w:pPr>
    </w:p>
    <w:p w14:paraId="6C718809">
      <w:pPr>
        <w:pStyle w:val="4"/>
      </w:pPr>
      <w:r>
        <w:rPr>
          <w:rFonts w:hint="eastAsia"/>
        </w:rPr>
        <w:t>2.3.3  设计安全标准</w:t>
      </w:r>
    </w:p>
    <w:p w14:paraId="04D5C1CE">
      <w:pPr>
        <w:pStyle w:val="89"/>
        <w:ind w:firstLine="480"/>
      </w:pPr>
      <w:r>
        <w:t>依据《水电工程边坡设计规范》（NB/T10512-2021），枢纽区边坡和库区边坡设计安全系数见表</w:t>
      </w:r>
      <w:r>
        <w:rPr>
          <w:rFonts w:hint="eastAsia"/>
        </w:rPr>
        <w:t>2.3.3</w:t>
      </w:r>
      <w:r>
        <w:t>-</w:t>
      </w:r>
      <w:r>
        <w:rPr>
          <w:rFonts w:hint="eastAsia"/>
        </w:rPr>
        <w:t>2</w:t>
      </w:r>
      <w:r>
        <w:t>。</w:t>
      </w:r>
    </w:p>
    <w:p w14:paraId="06A11738">
      <w:pPr>
        <w:pStyle w:val="94"/>
      </w:pPr>
      <w:r>
        <w:t>表</w:t>
      </w:r>
      <w:r>
        <w:rPr>
          <w:rFonts w:hint="eastAsia"/>
        </w:rPr>
        <w:t>2.3.3</w:t>
      </w:r>
      <w:r>
        <w:t>-</w:t>
      </w:r>
      <w:r>
        <w:rPr>
          <w:rFonts w:hint="eastAsia"/>
        </w:rPr>
        <w:t>2</w:t>
      </w:r>
      <w:r>
        <w:tab/>
      </w:r>
      <w:r>
        <w:t>枢纽区边坡和库区边坡设计安全系数</w:t>
      </w:r>
      <w:r>
        <w:tab/>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11"/>
        <w:gridCol w:w="1274"/>
        <w:gridCol w:w="1209"/>
        <w:gridCol w:w="1329"/>
        <w:gridCol w:w="1329"/>
        <w:gridCol w:w="1331"/>
        <w:gridCol w:w="1331"/>
      </w:tblGrid>
      <w:tr w14:paraId="315E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pct"/>
            <w:vMerge w:val="restart"/>
            <w:tcMar>
              <w:top w:w="15" w:type="dxa"/>
              <w:left w:w="15" w:type="dxa"/>
              <w:bottom w:w="0" w:type="dxa"/>
              <w:right w:w="15" w:type="dxa"/>
            </w:tcMar>
            <w:vAlign w:val="center"/>
          </w:tcPr>
          <w:p w14:paraId="4C51505F">
            <w:pPr>
              <w:pStyle w:val="92"/>
              <w:spacing w:line="360" w:lineRule="exact"/>
            </w:pPr>
            <w:r>
              <w:t>边坡级别</w:t>
            </w:r>
          </w:p>
        </w:tc>
        <w:tc>
          <w:tcPr>
            <w:tcW w:w="2091" w:type="pct"/>
            <w:gridSpan w:val="3"/>
            <w:tcMar>
              <w:top w:w="15" w:type="dxa"/>
              <w:left w:w="15" w:type="dxa"/>
              <w:bottom w:w="0" w:type="dxa"/>
              <w:right w:w="15" w:type="dxa"/>
            </w:tcMar>
            <w:vAlign w:val="center"/>
          </w:tcPr>
          <w:p w14:paraId="191D019C">
            <w:pPr>
              <w:pStyle w:val="92"/>
              <w:spacing w:line="360" w:lineRule="exact"/>
            </w:pPr>
            <w:r>
              <w:t>A类枢纽工程区边坡</w:t>
            </w:r>
          </w:p>
        </w:tc>
        <w:tc>
          <w:tcPr>
            <w:tcW w:w="2189" w:type="pct"/>
            <w:gridSpan w:val="3"/>
          </w:tcPr>
          <w:p w14:paraId="66DFA2C3">
            <w:pPr>
              <w:pStyle w:val="92"/>
              <w:spacing w:line="360" w:lineRule="exact"/>
            </w:pPr>
            <w:r>
              <w:t>B类水库边坡</w:t>
            </w:r>
          </w:p>
        </w:tc>
      </w:tr>
      <w:tr w14:paraId="7FD9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pct"/>
            <w:vMerge w:val="continue"/>
            <w:tcMar>
              <w:top w:w="15" w:type="dxa"/>
              <w:left w:w="15" w:type="dxa"/>
              <w:bottom w:w="0" w:type="dxa"/>
              <w:right w:w="15" w:type="dxa"/>
            </w:tcMar>
            <w:vAlign w:val="center"/>
          </w:tcPr>
          <w:p w14:paraId="28E8DDF3">
            <w:pPr>
              <w:pStyle w:val="92"/>
              <w:spacing w:line="360" w:lineRule="exact"/>
            </w:pPr>
          </w:p>
        </w:tc>
        <w:tc>
          <w:tcPr>
            <w:tcW w:w="1362" w:type="pct"/>
            <w:gridSpan w:val="2"/>
            <w:tcMar>
              <w:top w:w="15" w:type="dxa"/>
              <w:left w:w="15" w:type="dxa"/>
              <w:bottom w:w="0" w:type="dxa"/>
              <w:right w:w="15" w:type="dxa"/>
            </w:tcMar>
            <w:vAlign w:val="center"/>
          </w:tcPr>
          <w:p w14:paraId="455223BD">
            <w:pPr>
              <w:pStyle w:val="92"/>
              <w:spacing w:line="360" w:lineRule="exact"/>
            </w:pPr>
            <w:r>
              <w:t>基本组合</w:t>
            </w:r>
          </w:p>
        </w:tc>
        <w:tc>
          <w:tcPr>
            <w:tcW w:w="729" w:type="pct"/>
            <w:vAlign w:val="center"/>
          </w:tcPr>
          <w:p w14:paraId="70C2A6D1">
            <w:pPr>
              <w:pStyle w:val="92"/>
              <w:spacing w:line="360" w:lineRule="exact"/>
            </w:pPr>
            <w:r>
              <w:t>偶然组合</w:t>
            </w:r>
          </w:p>
        </w:tc>
        <w:tc>
          <w:tcPr>
            <w:tcW w:w="1459" w:type="pct"/>
            <w:gridSpan w:val="2"/>
          </w:tcPr>
          <w:p w14:paraId="41FF4D75">
            <w:pPr>
              <w:pStyle w:val="92"/>
              <w:spacing w:line="360" w:lineRule="exact"/>
            </w:pPr>
            <w:r>
              <w:t>基本组合</w:t>
            </w:r>
          </w:p>
        </w:tc>
        <w:tc>
          <w:tcPr>
            <w:tcW w:w="730" w:type="pct"/>
          </w:tcPr>
          <w:p w14:paraId="7B133545">
            <w:pPr>
              <w:pStyle w:val="92"/>
              <w:spacing w:line="360" w:lineRule="exact"/>
            </w:pPr>
            <w:r>
              <w:t>偶然组合</w:t>
            </w:r>
          </w:p>
        </w:tc>
      </w:tr>
      <w:tr w14:paraId="3303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pct"/>
            <w:vMerge w:val="continue"/>
            <w:tcMar>
              <w:top w:w="15" w:type="dxa"/>
              <w:left w:w="15" w:type="dxa"/>
              <w:bottom w:w="0" w:type="dxa"/>
              <w:right w:w="15" w:type="dxa"/>
            </w:tcMar>
            <w:vAlign w:val="center"/>
          </w:tcPr>
          <w:p w14:paraId="3C682938">
            <w:pPr>
              <w:pStyle w:val="92"/>
              <w:spacing w:line="360" w:lineRule="exact"/>
            </w:pPr>
          </w:p>
        </w:tc>
        <w:tc>
          <w:tcPr>
            <w:tcW w:w="699" w:type="pct"/>
            <w:tcMar>
              <w:top w:w="15" w:type="dxa"/>
              <w:left w:w="15" w:type="dxa"/>
              <w:bottom w:w="0" w:type="dxa"/>
              <w:right w:w="15" w:type="dxa"/>
            </w:tcMar>
            <w:vAlign w:val="center"/>
          </w:tcPr>
          <w:p w14:paraId="5AE40420">
            <w:pPr>
              <w:pStyle w:val="92"/>
              <w:spacing w:line="360" w:lineRule="exact"/>
            </w:pPr>
            <w:r>
              <w:t>持久状况</w:t>
            </w:r>
          </w:p>
        </w:tc>
        <w:tc>
          <w:tcPr>
            <w:tcW w:w="663" w:type="pct"/>
            <w:vAlign w:val="center"/>
          </w:tcPr>
          <w:p w14:paraId="7E428434">
            <w:pPr>
              <w:pStyle w:val="92"/>
              <w:spacing w:line="360" w:lineRule="exact"/>
            </w:pPr>
            <w:r>
              <w:t>短暂状况</w:t>
            </w:r>
          </w:p>
        </w:tc>
        <w:tc>
          <w:tcPr>
            <w:tcW w:w="729" w:type="pct"/>
            <w:vAlign w:val="center"/>
          </w:tcPr>
          <w:p w14:paraId="03DA6F84">
            <w:pPr>
              <w:pStyle w:val="92"/>
              <w:spacing w:line="360" w:lineRule="exact"/>
            </w:pPr>
            <w:r>
              <w:t>偶然状况</w:t>
            </w:r>
          </w:p>
        </w:tc>
        <w:tc>
          <w:tcPr>
            <w:tcW w:w="729" w:type="pct"/>
            <w:vAlign w:val="center"/>
          </w:tcPr>
          <w:p w14:paraId="7AE0BBD6">
            <w:pPr>
              <w:pStyle w:val="92"/>
              <w:spacing w:line="360" w:lineRule="exact"/>
            </w:pPr>
            <w:r>
              <w:t>持久状况</w:t>
            </w:r>
          </w:p>
        </w:tc>
        <w:tc>
          <w:tcPr>
            <w:tcW w:w="730" w:type="pct"/>
            <w:vAlign w:val="center"/>
          </w:tcPr>
          <w:p w14:paraId="6D2D101C">
            <w:pPr>
              <w:pStyle w:val="92"/>
              <w:spacing w:line="360" w:lineRule="exact"/>
            </w:pPr>
            <w:r>
              <w:t>短暂状况</w:t>
            </w:r>
          </w:p>
        </w:tc>
        <w:tc>
          <w:tcPr>
            <w:tcW w:w="730" w:type="pct"/>
            <w:vAlign w:val="center"/>
          </w:tcPr>
          <w:p w14:paraId="34FAE202">
            <w:pPr>
              <w:pStyle w:val="92"/>
              <w:spacing w:line="360" w:lineRule="exact"/>
            </w:pPr>
            <w:r>
              <w:t>偶然状况</w:t>
            </w:r>
          </w:p>
        </w:tc>
      </w:tr>
      <w:tr w14:paraId="4D6F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pct"/>
            <w:tcMar>
              <w:top w:w="15" w:type="dxa"/>
              <w:left w:w="15" w:type="dxa"/>
              <w:bottom w:w="0" w:type="dxa"/>
              <w:right w:w="15" w:type="dxa"/>
            </w:tcMar>
            <w:vAlign w:val="center"/>
          </w:tcPr>
          <w:p w14:paraId="09F42D3B">
            <w:pPr>
              <w:pStyle w:val="92"/>
              <w:spacing w:line="360" w:lineRule="exact"/>
            </w:pPr>
            <w:r>
              <w:rPr>
                <w:rFonts w:hint="eastAsia" w:ascii="宋体" w:hAnsi="宋体" w:cs="宋体"/>
              </w:rPr>
              <w:t>Ⅰ</w:t>
            </w:r>
            <w:r>
              <w:t>级</w:t>
            </w:r>
          </w:p>
        </w:tc>
        <w:tc>
          <w:tcPr>
            <w:tcW w:w="699" w:type="pct"/>
            <w:tcMar>
              <w:top w:w="15" w:type="dxa"/>
              <w:left w:w="15" w:type="dxa"/>
              <w:bottom w:w="0" w:type="dxa"/>
              <w:right w:w="15" w:type="dxa"/>
            </w:tcMar>
            <w:vAlign w:val="center"/>
          </w:tcPr>
          <w:p w14:paraId="2E34F19B">
            <w:pPr>
              <w:pStyle w:val="92"/>
              <w:spacing w:line="360" w:lineRule="exact"/>
            </w:pPr>
            <w:r>
              <w:t>1.30</w:t>
            </w:r>
          </w:p>
        </w:tc>
        <w:tc>
          <w:tcPr>
            <w:tcW w:w="663" w:type="pct"/>
            <w:vAlign w:val="center"/>
          </w:tcPr>
          <w:p w14:paraId="72DED584">
            <w:pPr>
              <w:pStyle w:val="92"/>
              <w:spacing w:line="360" w:lineRule="exact"/>
            </w:pPr>
            <w:r>
              <w:t>1.20</w:t>
            </w:r>
          </w:p>
        </w:tc>
        <w:tc>
          <w:tcPr>
            <w:tcW w:w="729" w:type="pct"/>
            <w:vAlign w:val="center"/>
          </w:tcPr>
          <w:p w14:paraId="56160F7A">
            <w:pPr>
              <w:pStyle w:val="92"/>
              <w:spacing w:line="360" w:lineRule="exact"/>
            </w:pPr>
            <w:r>
              <w:t>1.10</w:t>
            </w:r>
          </w:p>
        </w:tc>
        <w:tc>
          <w:tcPr>
            <w:tcW w:w="729" w:type="pct"/>
            <w:vAlign w:val="center"/>
          </w:tcPr>
          <w:p w14:paraId="7545A325">
            <w:pPr>
              <w:pStyle w:val="92"/>
              <w:spacing w:line="360" w:lineRule="exact"/>
            </w:pPr>
            <w:r>
              <w:t>1.25</w:t>
            </w:r>
          </w:p>
        </w:tc>
        <w:tc>
          <w:tcPr>
            <w:tcW w:w="730" w:type="pct"/>
            <w:vAlign w:val="center"/>
          </w:tcPr>
          <w:p w14:paraId="49E21EA9">
            <w:pPr>
              <w:pStyle w:val="92"/>
              <w:spacing w:line="360" w:lineRule="exact"/>
            </w:pPr>
            <w:r>
              <w:t>1.15</w:t>
            </w:r>
          </w:p>
        </w:tc>
        <w:tc>
          <w:tcPr>
            <w:tcW w:w="730" w:type="pct"/>
            <w:vAlign w:val="center"/>
          </w:tcPr>
          <w:p w14:paraId="496AA762">
            <w:pPr>
              <w:pStyle w:val="92"/>
              <w:spacing w:line="360" w:lineRule="exact"/>
            </w:pPr>
            <w:r>
              <w:t>1.05</w:t>
            </w:r>
          </w:p>
        </w:tc>
      </w:tr>
      <w:tr w14:paraId="219D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pct"/>
            <w:tcMar>
              <w:top w:w="15" w:type="dxa"/>
              <w:left w:w="15" w:type="dxa"/>
              <w:bottom w:w="0" w:type="dxa"/>
              <w:right w:w="15" w:type="dxa"/>
            </w:tcMar>
            <w:vAlign w:val="center"/>
          </w:tcPr>
          <w:p w14:paraId="560F2EED">
            <w:pPr>
              <w:pStyle w:val="92"/>
              <w:spacing w:line="360" w:lineRule="exact"/>
            </w:pPr>
            <w:r>
              <w:rPr>
                <w:rFonts w:hint="eastAsia" w:ascii="宋体" w:hAnsi="宋体" w:cs="宋体"/>
              </w:rPr>
              <w:t>Ⅱ</w:t>
            </w:r>
            <w:r>
              <w:t>级</w:t>
            </w:r>
          </w:p>
        </w:tc>
        <w:tc>
          <w:tcPr>
            <w:tcW w:w="699" w:type="pct"/>
            <w:tcMar>
              <w:top w:w="15" w:type="dxa"/>
              <w:left w:w="15" w:type="dxa"/>
              <w:bottom w:w="0" w:type="dxa"/>
              <w:right w:w="15" w:type="dxa"/>
            </w:tcMar>
            <w:vAlign w:val="center"/>
          </w:tcPr>
          <w:p w14:paraId="34383062">
            <w:pPr>
              <w:pStyle w:val="92"/>
              <w:spacing w:line="360" w:lineRule="exact"/>
            </w:pPr>
            <w:r>
              <w:t>1.25</w:t>
            </w:r>
          </w:p>
        </w:tc>
        <w:tc>
          <w:tcPr>
            <w:tcW w:w="663" w:type="pct"/>
            <w:vAlign w:val="center"/>
          </w:tcPr>
          <w:p w14:paraId="4F66CE4F">
            <w:pPr>
              <w:pStyle w:val="92"/>
              <w:spacing w:line="360" w:lineRule="exact"/>
            </w:pPr>
            <w:r>
              <w:t>1.15</w:t>
            </w:r>
          </w:p>
        </w:tc>
        <w:tc>
          <w:tcPr>
            <w:tcW w:w="729" w:type="pct"/>
            <w:vAlign w:val="center"/>
          </w:tcPr>
          <w:p w14:paraId="7F6CACC0">
            <w:pPr>
              <w:pStyle w:val="92"/>
              <w:spacing w:line="360" w:lineRule="exact"/>
            </w:pPr>
            <w:r>
              <w:t>1.05</w:t>
            </w:r>
          </w:p>
        </w:tc>
        <w:tc>
          <w:tcPr>
            <w:tcW w:w="729" w:type="pct"/>
            <w:vAlign w:val="center"/>
          </w:tcPr>
          <w:p w14:paraId="4D24ED26">
            <w:pPr>
              <w:pStyle w:val="92"/>
              <w:spacing w:line="360" w:lineRule="exact"/>
            </w:pPr>
            <w:r>
              <w:t>1.15</w:t>
            </w:r>
          </w:p>
        </w:tc>
        <w:tc>
          <w:tcPr>
            <w:tcW w:w="730" w:type="pct"/>
            <w:vAlign w:val="center"/>
          </w:tcPr>
          <w:p w14:paraId="2A23BCE0">
            <w:pPr>
              <w:pStyle w:val="92"/>
              <w:spacing w:line="360" w:lineRule="exact"/>
            </w:pPr>
            <w:r>
              <w:t>1.10</w:t>
            </w:r>
          </w:p>
        </w:tc>
        <w:tc>
          <w:tcPr>
            <w:tcW w:w="730" w:type="pct"/>
            <w:vAlign w:val="center"/>
          </w:tcPr>
          <w:p w14:paraId="6CE4445F">
            <w:pPr>
              <w:pStyle w:val="92"/>
              <w:spacing w:line="360" w:lineRule="exact"/>
            </w:pPr>
            <w:r>
              <w:t>1.05</w:t>
            </w:r>
          </w:p>
        </w:tc>
      </w:tr>
    </w:tbl>
    <w:p w14:paraId="6276E1D8">
      <w:pPr>
        <w:pStyle w:val="84"/>
        <w:ind w:firstLine="480"/>
      </w:pPr>
    </w:p>
    <w:p w14:paraId="50620C24">
      <w:pPr>
        <w:pStyle w:val="3"/>
      </w:pPr>
      <w:r>
        <w:rPr>
          <w:rFonts w:hint="eastAsia"/>
        </w:rPr>
        <w:t>2.4  计算参数</w:t>
      </w:r>
    </w:p>
    <w:p w14:paraId="2439FBE4">
      <w:pPr>
        <w:ind w:firstLine="480"/>
      </w:pPr>
      <w:r>
        <w:t>主要结构面地质参数建议值</w:t>
      </w:r>
    </w:p>
    <w:p w14:paraId="7C96575E">
      <w:pPr>
        <w:pStyle w:val="99"/>
        <w:ind w:firstLine="480"/>
      </w:pPr>
      <w:r>
        <w:t>表2.</w:t>
      </w:r>
      <w:r>
        <w:rPr>
          <w:rFonts w:hint="eastAsia"/>
        </w:rPr>
        <w:t>4-1</w:t>
      </w:r>
      <w:r>
        <w:tab/>
      </w:r>
      <w:r>
        <w:t>主要结构面地质参数建议值</w:t>
      </w:r>
    </w:p>
    <w:tbl>
      <w:tblPr>
        <w:tblStyle w:val="3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1276"/>
        <w:gridCol w:w="1275"/>
        <w:gridCol w:w="993"/>
        <w:gridCol w:w="1033"/>
        <w:gridCol w:w="1240"/>
      </w:tblGrid>
      <w:tr w14:paraId="0156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vMerge w:val="restart"/>
            <w:vAlign w:val="center"/>
          </w:tcPr>
          <w:p w14:paraId="35C7BEA4">
            <w:pPr>
              <w:pStyle w:val="97"/>
            </w:pPr>
            <w:r>
              <w:t>结构面名称</w:t>
            </w:r>
          </w:p>
        </w:tc>
        <w:tc>
          <w:tcPr>
            <w:tcW w:w="2551" w:type="dxa"/>
            <w:gridSpan w:val="2"/>
            <w:vAlign w:val="center"/>
          </w:tcPr>
          <w:p w14:paraId="2E95F097">
            <w:pPr>
              <w:pStyle w:val="97"/>
            </w:pPr>
            <w:r>
              <w:t>抗剪断强度</w:t>
            </w:r>
          </w:p>
        </w:tc>
        <w:tc>
          <w:tcPr>
            <w:tcW w:w="1985" w:type="dxa"/>
            <w:gridSpan w:val="2"/>
            <w:vAlign w:val="center"/>
          </w:tcPr>
          <w:p w14:paraId="074267E0">
            <w:pPr>
              <w:pStyle w:val="97"/>
            </w:pPr>
            <w:r>
              <w:t>抗剪强度</w:t>
            </w:r>
          </w:p>
        </w:tc>
        <w:tc>
          <w:tcPr>
            <w:tcW w:w="1240" w:type="dxa"/>
            <w:vMerge w:val="restart"/>
            <w:vAlign w:val="center"/>
          </w:tcPr>
          <w:p w14:paraId="2AE4E3D2">
            <w:pPr>
              <w:pStyle w:val="97"/>
            </w:pPr>
            <w:r>
              <w:rPr>
                <w:rFonts w:hint="eastAsia"/>
              </w:rPr>
              <w:t>连通率</w:t>
            </w:r>
          </w:p>
          <w:p w14:paraId="3C25ACFA">
            <w:pPr>
              <w:pStyle w:val="97"/>
            </w:pPr>
            <w:r>
              <w:rPr>
                <w:rFonts w:hint="eastAsia"/>
              </w:rPr>
              <w:t>（</w:t>
            </w:r>
            <w:r>
              <w:t>%</w:t>
            </w:r>
            <w:r>
              <w:rPr>
                <w:rFonts w:hint="eastAsia"/>
              </w:rPr>
              <w:t>）</w:t>
            </w:r>
          </w:p>
        </w:tc>
      </w:tr>
      <w:tr w14:paraId="020D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864" w:type="dxa"/>
            <w:vMerge w:val="continue"/>
            <w:vAlign w:val="center"/>
          </w:tcPr>
          <w:p w14:paraId="0C7343DA">
            <w:pPr>
              <w:pStyle w:val="97"/>
              <w:keepNext w:val="0"/>
              <w:keepLines w:val="0"/>
              <w:ind w:firstLine="422" w:firstLineChars="0"/>
              <w:outlineLvl w:val="9"/>
              <w:rPr>
                <w:b w:val="0"/>
                <w:bCs w:val="0"/>
                <w:kern w:val="0"/>
                <w:rPrChange w:id="1" w:author="wenbin" w:date="2024-01-25T14:47:00Z">
                  <w:rPr>
                    <w:b/>
                    <w:bCs/>
                    <w:kern w:val="2"/>
                  </w:rPr>
                </w:rPrChange>
              </w:rPr>
              <w:pPrChange w:id="0" w:author="ZW" w:date="2024-02-26T08:36:00Z">
                <w:pPr>
                  <w:pStyle w:val="97"/>
                  <w:keepNext/>
                  <w:keepLines/>
                  <w:ind w:firstLine="422" w:firstLineChars="200"/>
                  <w:outlineLvl w:val="0"/>
                </w:pPr>
              </w:pPrChange>
            </w:pPr>
          </w:p>
        </w:tc>
        <w:tc>
          <w:tcPr>
            <w:tcW w:w="1276" w:type="dxa"/>
            <w:vAlign w:val="center"/>
          </w:tcPr>
          <w:p w14:paraId="6719E89E">
            <w:pPr>
              <w:pStyle w:val="97"/>
              <w:rPr>
                <w:kern w:val="2"/>
              </w:rPr>
            </w:pPr>
            <w:r>
              <w:t>f’</w:t>
            </w:r>
          </w:p>
        </w:tc>
        <w:tc>
          <w:tcPr>
            <w:tcW w:w="1275" w:type="dxa"/>
            <w:vAlign w:val="center"/>
          </w:tcPr>
          <w:p w14:paraId="44C44266">
            <w:pPr>
              <w:pStyle w:val="97"/>
              <w:rPr>
                <w:kern w:val="2"/>
              </w:rPr>
            </w:pPr>
            <w:r>
              <w:t>c’</w:t>
            </w:r>
            <w:r>
              <w:rPr>
                <w:rFonts w:hint="eastAsia"/>
              </w:rPr>
              <w:t>（M</w:t>
            </w:r>
            <w:r>
              <w:t>Pa</w:t>
            </w:r>
            <w:r>
              <w:rPr>
                <w:rFonts w:hint="eastAsia"/>
              </w:rPr>
              <w:t>）</w:t>
            </w:r>
          </w:p>
        </w:tc>
        <w:tc>
          <w:tcPr>
            <w:tcW w:w="993" w:type="dxa"/>
            <w:vAlign w:val="center"/>
          </w:tcPr>
          <w:p w14:paraId="58157274">
            <w:pPr>
              <w:pStyle w:val="97"/>
              <w:rPr>
                <w:kern w:val="2"/>
              </w:rPr>
            </w:pPr>
            <w:r>
              <w:t>f</w:t>
            </w:r>
          </w:p>
        </w:tc>
        <w:tc>
          <w:tcPr>
            <w:tcW w:w="992" w:type="dxa"/>
            <w:vAlign w:val="center"/>
          </w:tcPr>
          <w:p w14:paraId="258873C7">
            <w:pPr>
              <w:pStyle w:val="97"/>
              <w:rPr>
                <w:kern w:val="2"/>
              </w:rPr>
            </w:pPr>
            <w:r>
              <w:t>c</w:t>
            </w:r>
            <w:r>
              <w:rPr>
                <w:rFonts w:hint="eastAsia"/>
              </w:rPr>
              <w:t>（M</w:t>
            </w:r>
            <w:r>
              <w:t>Pa</w:t>
            </w:r>
            <w:r>
              <w:rPr>
                <w:rFonts w:hint="eastAsia"/>
              </w:rPr>
              <w:t>）</w:t>
            </w:r>
          </w:p>
        </w:tc>
        <w:tc>
          <w:tcPr>
            <w:tcW w:w="1240" w:type="dxa"/>
            <w:vMerge w:val="continue"/>
            <w:vAlign w:val="center"/>
          </w:tcPr>
          <w:p w14:paraId="3899804A">
            <w:pPr>
              <w:pStyle w:val="97"/>
              <w:keepNext w:val="0"/>
              <w:keepLines w:val="0"/>
              <w:ind w:firstLine="422" w:firstLineChars="0"/>
              <w:outlineLvl w:val="9"/>
              <w:rPr>
                <w:b/>
                <w:bCs/>
                <w:kern w:val="44"/>
              </w:rPr>
              <w:pPrChange w:id="2" w:author="ZW" w:date="2024-02-26T08:36:00Z">
                <w:pPr>
                  <w:pStyle w:val="97"/>
                  <w:keepNext/>
                  <w:keepLines/>
                  <w:ind w:firstLine="422" w:firstLineChars="200"/>
                  <w:outlineLvl w:val="0"/>
                </w:pPr>
              </w:pPrChange>
            </w:pPr>
          </w:p>
        </w:tc>
      </w:tr>
      <w:tr w14:paraId="5766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864" w:type="dxa"/>
            <w:vAlign w:val="center"/>
          </w:tcPr>
          <w:p w14:paraId="51B4D7CC">
            <w:pPr>
              <w:pStyle w:val="97"/>
            </w:pPr>
            <w:r>
              <w:rPr>
                <w:rFonts w:hint="eastAsia"/>
              </w:rPr>
              <w:t>断层</w:t>
            </w:r>
          </w:p>
        </w:tc>
        <w:tc>
          <w:tcPr>
            <w:tcW w:w="1276" w:type="dxa"/>
            <w:vAlign w:val="center"/>
          </w:tcPr>
          <w:p w14:paraId="4554719C">
            <w:pPr>
              <w:pStyle w:val="97"/>
            </w:pPr>
            <w:r>
              <w:t>0.50</w:t>
            </w:r>
          </w:p>
        </w:tc>
        <w:tc>
          <w:tcPr>
            <w:tcW w:w="1275" w:type="dxa"/>
            <w:vAlign w:val="center"/>
          </w:tcPr>
          <w:p w14:paraId="0199F230">
            <w:pPr>
              <w:pStyle w:val="97"/>
            </w:pPr>
            <w:r>
              <w:t>0.15</w:t>
            </w:r>
          </w:p>
        </w:tc>
        <w:tc>
          <w:tcPr>
            <w:tcW w:w="993" w:type="dxa"/>
            <w:vAlign w:val="center"/>
          </w:tcPr>
          <w:p w14:paraId="4E736BCD">
            <w:pPr>
              <w:pStyle w:val="97"/>
            </w:pPr>
            <w:r>
              <w:t>0.45</w:t>
            </w:r>
          </w:p>
        </w:tc>
        <w:tc>
          <w:tcPr>
            <w:tcW w:w="992" w:type="dxa"/>
            <w:vAlign w:val="center"/>
          </w:tcPr>
          <w:p w14:paraId="0CAB2AA5">
            <w:pPr>
              <w:pStyle w:val="97"/>
            </w:pPr>
            <w:r>
              <w:t>0</w:t>
            </w:r>
          </w:p>
        </w:tc>
        <w:tc>
          <w:tcPr>
            <w:tcW w:w="1240" w:type="dxa"/>
            <w:vAlign w:val="center"/>
          </w:tcPr>
          <w:p w14:paraId="14B76B9D">
            <w:pPr>
              <w:pStyle w:val="97"/>
            </w:pPr>
            <w:r>
              <w:t>100</w:t>
            </w:r>
          </w:p>
        </w:tc>
      </w:tr>
      <w:tr w14:paraId="6598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864" w:type="dxa"/>
            <w:vAlign w:val="center"/>
          </w:tcPr>
          <w:p w14:paraId="6B44F3D1">
            <w:pPr>
              <w:pStyle w:val="97"/>
            </w:pPr>
            <w:r>
              <w:rPr>
                <w:rFonts w:hint="eastAsia"/>
              </w:rPr>
              <w:t>中等、陡倾角节理</w:t>
            </w:r>
          </w:p>
        </w:tc>
        <w:tc>
          <w:tcPr>
            <w:tcW w:w="1276" w:type="dxa"/>
            <w:vAlign w:val="center"/>
          </w:tcPr>
          <w:p w14:paraId="7B0D069D">
            <w:pPr>
              <w:pStyle w:val="97"/>
            </w:pPr>
            <w:r>
              <w:t>0.50</w:t>
            </w:r>
          </w:p>
        </w:tc>
        <w:tc>
          <w:tcPr>
            <w:tcW w:w="1275" w:type="dxa"/>
            <w:vAlign w:val="center"/>
          </w:tcPr>
          <w:p w14:paraId="39083092">
            <w:pPr>
              <w:pStyle w:val="97"/>
            </w:pPr>
            <w:r>
              <w:t>0.15</w:t>
            </w:r>
          </w:p>
        </w:tc>
        <w:tc>
          <w:tcPr>
            <w:tcW w:w="993" w:type="dxa"/>
            <w:vAlign w:val="center"/>
          </w:tcPr>
          <w:p w14:paraId="53B430D9">
            <w:pPr>
              <w:pStyle w:val="97"/>
            </w:pPr>
            <w:r>
              <w:t>0.5</w:t>
            </w:r>
          </w:p>
        </w:tc>
        <w:tc>
          <w:tcPr>
            <w:tcW w:w="992" w:type="dxa"/>
            <w:vAlign w:val="center"/>
          </w:tcPr>
          <w:p w14:paraId="2D910CCA">
            <w:pPr>
              <w:pStyle w:val="97"/>
            </w:pPr>
            <w:r>
              <w:t>0</w:t>
            </w:r>
          </w:p>
        </w:tc>
        <w:tc>
          <w:tcPr>
            <w:tcW w:w="1240" w:type="dxa"/>
            <w:vAlign w:val="center"/>
          </w:tcPr>
          <w:p w14:paraId="41DC0617">
            <w:pPr>
              <w:pStyle w:val="97"/>
            </w:pPr>
            <w:r>
              <w:t>80</w:t>
            </w:r>
          </w:p>
        </w:tc>
      </w:tr>
      <w:tr w14:paraId="2BF5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864" w:type="dxa"/>
            <w:vAlign w:val="center"/>
          </w:tcPr>
          <w:p w14:paraId="1822B918">
            <w:pPr>
              <w:pStyle w:val="97"/>
            </w:pPr>
            <w:r>
              <w:rPr>
                <w:rFonts w:hint="eastAsia"/>
              </w:rPr>
              <w:t>缓倾角节理</w:t>
            </w:r>
          </w:p>
        </w:tc>
        <w:tc>
          <w:tcPr>
            <w:tcW w:w="1276" w:type="dxa"/>
            <w:vAlign w:val="center"/>
          </w:tcPr>
          <w:p w14:paraId="37DA17FF">
            <w:pPr>
              <w:pStyle w:val="97"/>
            </w:pPr>
            <w:r>
              <w:t>0.50</w:t>
            </w:r>
          </w:p>
        </w:tc>
        <w:tc>
          <w:tcPr>
            <w:tcW w:w="1275" w:type="dxa"/>
            <w:vAlign w:val="center"/>
          </w:tcPr>
          <w:p w14:paraId="11D491FB">
            <w:pPr>
              <w:pStyle w:val="97"/>
            </w:pPr>
            <w:r>
              <w:t>0.15</w:t>
            </w:r>
          </w:p>
        </w:tc>
        <w:tc>
          <w:tcPr>
            <w:tcW w:w="993" w:type="dxa"/>
            <w:vAlign w:val="center"/>
          </w:tcPr>
          <w:p w14:paraId="4C418511">
            <w:pPr>
              <w:pStyle w:val="97"/>
            </w:pPr>
            <w:r>
              <w:t>0.5</w:t>
            </w:r>
          </w:p>
        </w:tc>
        <w:tc>
          <w:tcPr>
            <w:tcW w:w="992" w:type="dxa"/>
            <w:vAlign w:val="center"/>
          </w:tcPr>
          <w:p w14:paraId="0A552433">
            <w:pPr>
              <w:pStyle w:val="97"/>
            </w:pPr>
            <w:r>
              <w:t>0</w:t>
            </w:r>
          </w:p>
        </w:tc>
        <w:tc>
          <w:tcPr>
            <w:tcW w:w="1240" w:type="dxa"/>
            <w:vAlign w:val="center"/>
          </w:tcPr>
          <w:p w14:paraId="40FFC731">
            <w:pPr>
              <w:pStyle w:val="97"/>
            </w:pPr>
            <w:r>
              <w:t>45</w:t>
            </w:r>
          </w:p>
        </w:tc>
      </w:tr>
      <w:tr w14:paraId="791F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864" w:type="dxa"/>
            <w:vAlign w:val="center"/>
          </w:tcPr>
          <w:p w14:paraId="0F779F21">
            <w:pPr>
              <w:pStyle w:val="97"/>
            </w:pPr>
            <w:r>
              <w:rPr>
                <w:rFonts w:hint="eastAsia"/>
              </w:rPr>
              <w:t>弱风化岩体</w:t>
            </w:r>
          </w:p>
        </w:tc>
        <w:tc>
          <w:tcPr>
            <w:tcW w:w="1276" w:type="dxa"/>
            <w:vAlign w:val="center"/>
          </w:tcPr>
          <w:p w14:paraId="385C8A20">
            <w:pPr>
              <w:pStyle w:val="97"/>
            </w:pPr>
            <w:r>
              <w:t>1.0</w:t>
            </w:r>
          </w:p>
        </w:tc>
        <w:tc>
          <w:tcPr>
            <w:tcW w:w="1275" w:type="dxa"/>
            <w:vAlign w:val="center"/>
          </w:tcPr>
          <w:p w14:paraId="3838B326">
            <w:pPr>
              <w:pStyle w:val="97"/>
            </w:pPr>
            <w:r>
              <w:t>1.0</w:t>
            </w:r>
          </w:p>
        </w:tc>
        <w:tc>
          <w:tcPr>
            <w:tcW w:w="993" w:type="dxa"/>
            <w:vAlign w:val="center"/>
          </w:tcPr>
          <w:p w14:paraId="1870FCC3">
            <w:pPr>
              <w:pStyle w:val="97"/>
            </w:pPr>
            <w:r>
              <w:t>0.7</w:t>
            </w:r>
          </w:p>
        </w:tc>
        <w:tc>
          <w:tcPr>
            <w:tcW w:w="992" w:type="dxa"/>
            <w:vAlign w:val="center"/>
          </w:tcPr>
          <w:p w14:paraId="734FEB23">
            <w:pPr>
              <w:pStyle w:val="97"/>
            </w:pPr>
            <w:r>
              <w:t>0</w:t>
            </w:r>
          </w:p>
        </w:tc>
        <w:tc>
          <w:tcPr>
            <w:tcW w:w="1240" w:type="dxa"/>
            <w:vAlign w:val="center"/>
          </w:tcPr>
          <w:p w14:paraId="0C27573D">
            <w:pPr>
              <w:pStyle w:val="97"/>
            </w:pPr>
            <w:r>
              <w:t>—</w:t>
            </w:r>
          </w:p>
        </w:tc>
      </w:tr>
      <w:tr w14:paraId="0E37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864" w:type="dxa"/>
            <w:vAlign w:val="center"/>
          </w:tcPr>
          <w:p w14:paraId="4166D25A">
            <w:pPr>
              <w:pStyle w:val="97"/>
            </w:pPr>
            <w:r>
              <w:rPr>
                <w:rFonts w:hint="eastAsia"/>
              </w:rPr>
              <w:t>微风化岩体</w:t>
            </w:r>
          </w:p>
        </w:tc>
        <w:tc>
          <w:tcPr>
            <w:tcW w:w="1276" w:type="dxa"/>
            <w:vAlign w:val="center"/>
          </w:tcPr>
          <w:p w14:paraId="2218FDFB">
            <w:pPr>
              <w:pStyle w:val="97"/>
            </w:pPr>
            <w:r>
              <w:t>1.15</w:t>
            </w:r>
          </w:p>
        </w:tc>
        <w:tc>
          <w:tcPr>
            <w:tcW w:w="1275" w:type="dxa"/>
            <w:vAlign w:val="center"/>
          </w:tcPr>
          <w:p w14:paraId="24833866">
            <w:pPr>
              <w:pStyle w:val="97"/>
            </w:pPr>
            <w:r>
              <w:t>1.15</w:t>
            </w:r>
          </w:p>
        </w:tc>
        <w:tc>
          <w:tcPr>
            <w:tcW w:w="993" w:type="dxa"/>
            <w:vAlign w:val="center"/>
          </w:tcPr>
          <w:p w14:paraId="4E64ED44">
            <w:pPr>
              <w:pStyle w:val="97"/>
            </w:pPr>
            <w:r>
              <w:t>0.85</w:t>
            </w:r>
          </w:p>
        </w:tc>
        <w:tc>
          <w:tcPr>
            <w:tcW w:w="992" w:type="dxa"/>
            <w:vAlign w:val="center"/>
          </w:tcPr>
          <w:p w14:paraId="66FBF15A">
            <w:pPr>
              <w:pStyle w:val="97"/>
            </w:pPr>
            <w:r>
              <w:t>0</w:t>
            </w:r>
          </w:p>
        </w:tc>
        <w:tc>
          <w:tcPr>
            <w:tcW w:w="1240" w:type="dxa"/>
            <w:vAlign w:val="center"/>
          </w:tcPr>
          <w:p w14:paraId="547A2FFF">
            <w:pPr>
              <w:pStyle w:val="97"/>
            </w:pPr>
            <w:r>
              <w:t>—</w:t>
            </w:r>
          </w:p>
        </w:tc>
      </w:tr>
    </w:tbl>
    <w:p w14:paraId="580D62D5">
      <w:pPr>
        <w:ind w:firstLine="480"/>
      </w:pPr>
    </w:p>
    <w:p w14:paraId="30395188">
      <w:pPr>
        <w:pStyle w:val="3"/>
      </w:pPr>
      <w:r>
        <w:rPr>
          <w:rFonts w:hint="eastAsia"/>
        </w:rPr>
        <w:t>2.5  工程地质</w:t>
      </w:r>
      <w:bookmarkEnd w:id="16"/>
    </w:p>
    <w:p w14:paraId="1BE3B44E">
      <w:pPr>
        <w:pStyle w:val="4"/>
      </w:pPr>
      <w:bookmarkStart w:id="17" w:name="_Toc151706325"/>
      <w:r>
        <w:rPr>
          <w:rFonts w:hint="eastAsia"/>
        </w:rPr>
        <w:t>2.5.1  地形地貌</w:t>
      </w:r>
      <w:bookmarkEnd w:id="17"/>
    </w:p>
    <w:p w14:paraId="39B507B8">
      <w:pPr>
        <w:ind w:firstLine="480"/>
      </w:pPr>
      <w:r>
        <w:t>a</w:t>
      </w:r>
      <w:r>
        <w:rPr>
          <w:rFonts w:hint="eastAsia"/>
        </w:rPr>
        <w:t>）上水库</w:t>
      </w:r>
    </w:p>
    <w:p w14:paraId="6DCAE215">
      <w:pPr>
        <w:ind w:firstLine="480"/>
      </w:pPr>
      <w:r>
        <w:rPr>
          <w:rStyle w:val="85"/>
        </w:rPr>
        <w:t>上水库黄草院村库址位于峪口河右岸梁地沟西岔黄草院村冲沟首部，冲沟发育方向N26°E左右，库周为西、北、东三面环山的地形，分水岭宽厚，库区内沟谷总体呈”V”型分布，共发育四条小冲沟，走向分别为：N34°W、N16°E、N38°E和N56°W，库区内岸坡坡度一般为40°～50°，库岸地形分水岭山顶高程为2040m～2162m，高于水库</w:t>
      </w:r>
      <w:r>
        <w:t>正常蓄水位153m～275m，地形封闭，在环上水库的山脊区发育6个垭口地形，垭口高程2048m～2110m，高出正常蓄水位161m～223m。</w:t>
      </w:r>
    </w:p>
    <w:p w14:paraId="191542AC">
      <w:pPr>
        <w:pStyle w:val="84"/>
        <w:ind w:firstLine="480"/>
      </w:pPr>
      <w:r>
        <w:t>库周左岸（东库岸）为NNE向展布的宽陡山梁，总体呈两头高中间低，山脊高程为2040m～2094m，高出正常蓄水位153m～207m，正常蓄水位1887m处分水岭厚度452m～800m。</w:t>
      </w:r>
    </w:p>
    <w:p w14:paraId="59D7E9DE">
      <w:pPr>
        <w:pStyle w:val="84"/>
        <w:ind w:firstLine="480"/>
      </w:pPr>
      <w:r>
        <w:t>库周右岸（西库岸）为NNW向展布的宽陡山梁，山脊高程为2048～2162m，高出正常蓄水位161m～275m，正常蓄水位1887m处分水岭厚度530m～1370m。</w:t>
      </w:r>
    </w:p>
    <w:p w14:paraId="6DBBF399">
      <w:pPr>
        <w:ind w:firstLine="480"/>
      </w:pPr>
      <w:r>
        <w:t>库尾（北库岸）为EW向展布的宽缓条形山梁，山脊高程为2058m～2134m，高出正常蓄水位171m～247m，正常蓄水位1887m处分水岭厚度785m～1370m。</w:t>
      </w:r>
    </w:p>
    <w:p w14:paraId="790E5253">
      <w:pPr>
        <w:ind w:firstLine="480"/>
      </w:pPr>
      <w:r>
        <w:t>坝址处冲沟呈</w:t>
      </w:r>
      <w:r>
        <w:rPr>
          <w:rFonts w:eastAsiaTheme="minorEastAsia"/>
        </w:rPr>
        <w:t>“V”字型</w:t>
      </w:r>
      <w:r>
        <w:t>，两岸地形基本对称，沟底高程1706m～1770m，宽20m左右。左岸山顶高程2060m，岸坡地形坡度30°～40°。右岸山顶高程2020m，岸坡地形坡度35°～40°。设计水库正常蓄水位1887m处谷宽约350m。</w:t>
      </w:r>
    </w:p>
    <w:p w14:paraId="2862C610">
      <w:pPr>
        <w:ind w:firstLine="480"/>
      </w:pPr>
      <w:r>
        <w:t>b</w:t>
      </w:r>
      <w:r>
        <w:rPr>
          <w:rFonts w:hint="eastAsia"/>
        </w:rPr>
        <w:t>）下水库</w:t>
      </w:r>
    </w:p>
    <w:p w14:paraId="4CC79F20">
      <w:pPr>
        <w:pStyle w:val="84"/>
        <w:ind w:firstLine="480"/>
        <w:rPr>
          <w:lang w:val="zh-CN"/>
        </w:rPr>
      </w:pPr>
      <w:r>
        <w:t>下水库位于峪口河右岸冲沟沟口1km处，回水长度约1.5km，两岸地形陡</w:t>
      </w:r>
      <w:r>
        <w:rPr>
          <w:lang w:val="zh-CN"/>
        </w:rPr>
        <w:t>峭，地形坡度一般40°～45°，</w:t>
      </w:r>
      <w:r>
        <w:t>局部为陡崖，</w:t>
      </w:r>
      <w:r>
        <w:rPr>
          <w:lang w:val="zh-CN"/>
        </w:rPr>
        <w:t>库区内沟谷断面形态呈“V”字型，沟谷方向由S45°W转为S15°E，下水库正常蓄水位1380m时，河谷宽200m～360m。左岸</w:t>
      </w:r>
      <w:r>
        <w:t>地形分水岭高程1498m～1712m，高于水库正常蓄水位116m～330m，右岸地形分水岭高程1418m～1496m，高于正常蓄水位36m～114m，沟底高程1278m～1382m，沟底宽约60m～100m。</w:t>
      </w:r>
    </w:p>
    <w:p w14:paraId="6E9B6777">
      <w:pPr>
        <w:pStyle w:val="84"/>
        <w:ind w:firstLine="480"/>
      </w:pPr>
      <w:r>
        <w:t>坝址处冲沟总体呈 “V”字型，两岸地形基本对称，沟底高程1272m～1292m，冲沟宽度约60m左右。左岸山顶高程1536m，岸坡地形坡度30°～40°。右岸山顶高程1455m，岸坡地形坡度35°～45°。设计水库正常蓄水位1380m处谷宽约270m。</w:t>
      </w:r>
    </w:p>
    <w:p w14:paraId="0A1E9523">
      <w:pPr>
        <w:pStyle w:val="84"/>
        <w:ind w:firstLine="480"/>
      </w:pPr>
      <w:r>
        <w:t>c</w:t>
      </w:r>
      <w:r>
        <w:rPr>
          <w:rFonts w:hint="eastAsia"/>
        </w:rPr>
        <w:t>）输水系统</w:t>
      </w:r>
    </w:p>
    <w:p w14:paraId="45277D6A">
      <w:pPr>
        <w:pStyle w:val="84"/>
        <w:ind w:firstLine="480"/>
        <w:rPr>
          <w:kern w:val="0"/>
        </w:rPr>
      </w:pPr>
      <w:r>
        <w:rPr>
          <w:rFonts w:hint="eastAsia"/>
          <w:kern w:val="0"/>
        </w:rPr>
        <w:t>输水洞</w:t>
      </w:r>
      <w:r>
        <w:rPr>
          <w:kern w:val="0"/>
        </w:rPr>
        <w:t>上水库进/出水口位于上水库东库岸，地面高程1800m～1920m，坡度一般20°～30°，引水隧洞沿线地面高程1342m～1992m，地形坡度一般15 °～40°，局部为陡崖。下水库进/出水口布置于下水库</w:t>
      </w:r>
      <w:r>
        <w:rPr>
          <w:rFonts w:hint="eastAsia"/>
          <w:kern w:val="0"/>
        </w:rPr>
        <w:t>右岸冲沟</w:t>
      </w:r>
      <w:r>
        <w:rPr>
          <w:kern w:val="0"/>
        </w:rPr>
        <w:t>，地面高程约1340m～1460m，地形坡度一般30°～35°。</w:t>
      </w:r>
    </w:p>
    <w:p w14:paraId="720B8429">
      <w:pPr>
        <w:pStyle w:val="84"/>
        <w:ind w:firstLine="480"/>
        <w:rPr>
          <w:kern w:val="0"/>
        </w:rPr>
      </w:pPr>
      <w:r>
        <w:rPr>
          <w:rFonts w:hint="eastAsia"/>
          <w:kern w:val="0"/>
        </w:rPr>
        <w:t>d）地面开关站</w:t>
      </w:r>
    </w:p>
    <w:p w14:paraId="726B7989">
      <w:pPr>
        <w:pStyle w:val="84"/>
        <w:ind w:firstLine="480"/>
        <w:rPr>
          <w:kern w:val="0"/>
        </w:rPr>
      </w:pPr>
      <w:r>
        <w:rPr>
          <w:rFonts w:hint="eastAsia"/>
          <w:kern w:val="0"/>
        </w:rPr>
        <w:t>地面开关站</w:t>
      </w:r>
      <w:r>
        <w:t>布置于</w:t>
      </w:r>
      <w:r>
        <w:rPr>
          <w:kern w:val="28"/>
        </w:rPr>
        <w:t>地下厂房南东侧的山脊内</w:t>
      </w:r>
      <w:r>
        <w:t>，地面高程一般1592m～1682m，地形坡度较陡，一般30°～40°。占地面积约16800m</w:t>
      </w:r>
      <w:r>
        <w:rPr>
          <w:vertAlign w:val="superscript"/>
        </w:rPr>
        <w:t>2</w:t>
      </w:r>
      <w:r>
        <w:t>，开关站长约118m，宽约60m，</w:t>
      </w:r>
      <w:r>
        <w:rPr>
          <w:lang w:val="en-GB"/>
        </w:rPr>
        <w:t>场平高程</w:t>
      </w:r>
      <w:r>
        <w:t>1590</w:t>
      </w:r>
      <w:r>
        <w:rPr>
          <w:lang w:val="en-GB"/>
        </w:rPr>
        <w:t>m，沿N59</w:t>
      </w:r>
      <w:r>
        <w:t>°E</w:t>
      </w:r>
      <w:r>
        <w:rPr>
          <w:lang w:val="en-GB"/>
        </w:rPr>
        <w:t>方向呈矩形展布</w:t>
      </w:r>
      <w:r>
        <w:t>。</w:t>
      </w:r>
    </w:p>
    <w:p w14:paraId="0DE2D29D">
      <w:pPr>
        <w:pStyle w:val="4"/>
      </w:pPr>
      <w:bookmarkStart w:id="18" w:name="_Toc151706326"/>
      <w:r>
        <w:rPr>
          <w:rFonts w:hint="eastAsia"/>
        </w:rPr>
        <w:t>2.5.2  地层岩性</w:t>
      </w:r>
      <w:bookmarkEnd w:id="18"/>
    </w:p>
    <w:p w14:paraId="685FB74F">
      <w:pPr>
        <w:pStyle w:val="84"/>
        <w:ind w:firstLine="480"/>
      </w:pPr>
      <w:r>
        <w:t>a</w:t>
      </w:r>
      <w:r>
        <w:rPr>
          <w:rFonts w:hint="eastAsia"/>
        </w:rPr>
        <w:t>）上水库</w:t>
      </w:r>
    </w:p>
    <w:p w14:paraId="0380F77E">
      <w:pPr>
        <w:pStyle w:val="84"/>
        <w:ind w:firstLine="480"/>
      </w:pPr>
      <w:r>
        <w:rPr>
          <w:rFonts w:hint="eastAsia"/>
        </w:rPr>
        <w:t>上水库</w:t>
      </w:r>
      <w:r>
        <w:t>库区地层岩性主要为：太古界五台群庄旺组和铺上组芦咀头段（AWz-pl）二云石英片岩、太古界混合花岗岩（γ</w:t>
      </w:r>
      <w:r>
        <w:rPr>
          <w:vertAlign w:val="subscript"/>
        </w:rPr>
        <w:t>1</w:t>
      </w:r>
      <w:r>
        <w:t>）及第四系松散堆积层（Q</w:t>
      </w:r>
      <w:r>
        <w:rPr>
          <w:vertAlign w:val="subscript"/>
        </w:rPr>
        <w:t>4</w:t>
      </w:r>
      <w:r>
        <w:t>）混合土碎（块）石。</w:t>
      </w:r>
    </w:p>
    <w:p w14:paraId="518C3851">
      <w:pPr>
        <w:pStyle w:val="84"/>
        <w:ind w:firstLine="480" w:firstLineChars="0"/>
      </w:pPr>
      <w:r>
        <w:t>1）二云石英片岩（AWz-pl）</w:t>
      </w:r>
    </w:p>
    <w:p w14:paraId="3800C15D">
      <w:pPr>
        <w:pStyle w:val="84"/>
        <w:ind w:firstLine="480" w:firstLineChars="0"/>
      </w:pPr>
      <w:r>
        <w:t>灰白色、灰绿色、灰黑色，变晶结构，片状构造，主要矿物成分为石英、黑云母、白云母，岩质较坚硬～坚硬分布在上水库东侧。</w:t>
      </w:r>
    </w:p>
    <w:p w14:paraId="0DF7B741">
      <w:pPr>
        <w:pStyle w:val="84"/>
        <w:ind w:firstLine="480"/>
      </w:pPr>
      <w:r>
        <w:rPr>
          <w:rFonts w:hint="eastAsia"/>
        </w:rPr>
        <w:t>2）</w:t>
      </w:r>
      <w:r>
        <w:t>混合花岗岩（γ</w:t>
      </w:r>
      <w:r>
        <w:rPr>
          <w:vertAlign w:val="subscript"/>
        </w:rPr>
        <w:t>1</w:t>
      </w:r>
      <w:r>
        <w:t>）</w:t>
      </w:r>
    </w:p>
    <w:p w14:paraId="2E36E37F">
      <w:pPr>
        <w:pStyle w:val="84"/>
        <w:ind w:firstLine="480"/>
      </w:pPr>
      <w:r>
        <w:t>肉红色，不等粒结构，块状构造，主要矿物成分为石英、长石、云母等，岩质坚硬，分布于上水库西侧，与二云石英片岩呈裂隙接触。</w:t>
      </w:r>
    </w:p>
    <w:p w14:paraId="63BC8048">
      <w:pPr>
        <w:pStyle w:val="84"/>
        <w:ind w:firstLine="480"/>
      </w:pPr>
      <w:r>
        <w:rPr>
          <w:rFonts w:hint="eastAsia"/>
        </w:rPr>
        <w:t>3）</w:t>
      </w:r>
      <w:r>
        <w:t>坡洪积碎（块）石混合土（Q</w:t>
      </w:r>
      <w:r>
        <w:rPr>
          <w:vertAlign w:val="subscript"/>
        </w:rPr>
        <w:t>4</w:t>
      </w:r>
      <w:r>
        <w:rPr>
          <w:vertAlign w:val="superscript"/>
        </w:rPr>
        <w:t>pl</w:t>
      </w:r>
      <w:r>
        <w:t>）</w:t>
      </w:r>
    </w:p>
    <w:p w14:paraId="1E256E3A">
      <w:pPr>
        <w:pStyle w:val="84"/>
        <w:ind w:firstLine="480"/>
      </w:pPr>
      <w:r>
        <w:t>主要分布于两岸各冲沟内及各冲沟沟口，灰黄色，组成物复杂，粒径组成规律性差，一般碎石占30%～40%，块石5%～10%，其它为砂和粉土，碎、块石主要成份为二云石英片岩和混合花岗岩，大部份棱角分明，少部份碎石、块石见有磨圆现象，密实状态，厚度一般3m～6m。</w:t>
      </w:r>
    </w:p>
    <w:p w14:paraId="30B49813">
      <w:pPr>
        <w:pStyle w:val="84"/>
        <w:ind w:firstLine="480"/>
      </w:pPr>
      <w:r>
        <w:rPr>
          <w:rFonts w:hint="eastAsia"/>
        </w:rPr>
        <w:t>4）</w:t>
      </w:r>
      <w:r>
        <w:t>崩坡积混合土碎石（Q</w:t>
      </w:r>
      <w:r>
        <w:rPr>
          <w:vertAlign w:val="subscript"/>
        </w:rPr>
        <w:t>4</w:t>
      </w:r>
      <w:r>
        <w:rPr>
          <w:vertAlign w:val="superscript"/>
        </w:rPr>
        <w:t>col+dl</w:t>
      </w:r>
      <w:r>
        <w:t>）</w:t>
      </w:r>
    </w:p>
    <w:p w14:paraId="70A0497E">
      <w:pPr>
        <w:pStyle w:val="84"/>
        <w:ind w:firstLine="480"/>
      </w:pPr>
      <w:r>
        <w:t>主要分布于两岸岸坡及山体坡角处，灰黄色，碎石、块石主要成份为二云石英片岩和混合花岗岩，粒径多10cm～30cm，棱角分明，厚度一般5m～15m，表部具有架空现象，松散～密实状态。</w:t>
      </w:r>
    </w:p>
    <w:p w14:paraId="5D87FD75">
      <w:pPr>
        <w:ind w:firstLine="480"/>
      </w:pPr>
      <w:r>
        <w:t>b</w:t>
      </w:r>
      <w:r>
        <w:rPr>
          <w:rFonts w:hint="eastAsia"/>
        </w:rPr>
        <w:t>）下水库</w:t>
      </w:r>
    </w:p>
    <w:p w14:paraId="72E9A987">
      <w:pPr>
        <w:pStyle w:val="84"/>
        <w:ind w:firstLine="480"/>
      </w:pPr>
      <w:r>
        <w:rPr>
          <w:rFonts w:hint="eastAsia"/>
        </w:rPr>
        <w:t>下水库</w:t>
      </w:r>
      <w:r>
        <w:t>库区地层岩性主要为：太古界五台群庄旺组和铺上组芦咀头段（AWz-pl）二云石英片岩和第四系松散堆积层（Q</w:t>
      </w:r>
      <w:r>
        <w:rPr>
          <w:vertAlign w:val="subscript"/>
        </w:rPr>
        <w:t>4</w:t>
      </w:r>
      <w:r>
        <w:t>）碎（块）石混合土、卵石混合土。</w:t>
      </w:r>
    </w:p>
    <w:p w14:paraId="73B8EB1D">
      <w:pPr>
        <w:pStyle w:val="84"/>
        <w:ind w:firstLine="480" w:firstLineChars="0"/>
      </w:pPr>
      <w:r>
        <w:t>1）二云石英片岩（AWz-pl）</w:t>
      </w:r>
    </w:p>
    <w:p w14:paraId="187A36EA">
      <w:pPr>
        <w:pStyle w:val="84"/>
        <w:ind w:firstLine="480" w:firstLineChars="0"/>
      </w:pPr>
      <w:r>
        <w:t>灰白色、灰绿色、灰黑色，变晶结构，片状构造，主要矿物成分为石英、黑云母、白云母，岩质较坚硬～坚硬。</w:t>
      </w:r>
    </w:p>
    <w:p w14:paraId="535ECDE0">
      <w:pPr>
        <w:pStyle w:val="84"/>
        <w:ind w:firstLine="480"/>
      </w:pPr>
      <w:r>
        <w:rPr>
          <w:rFonts w:hint="eastAsia"/>
        </w:rPr>
        <w:t>2）</w:t>
      </w:r>
      <w:r>
        <w:t>冲洪积卵石混合土（Q</w:t>
      </w:r>
      <w:r>
        <w:rPr>
          <w:vertAlign w:val="subscript"/>
        </w:rPr>
        <w:t>4</w:t>
      </w:r>
      <w:r>
        <w:rPr>
          <w:vertAlign w:val="superscript"/>
        </w:rPr>
        <w:t>al+pl</w:t>
      </w:r>
      <w:r>
        <w:t>）</w:t>
      </w:r>
    </w:p>
    <w:p w14:paraId="5B4D8DEE">
      <w:pPr>
        <w:pStyle w:val="84"/>
        <w:ind w:firstLine="480"/>
      </w:pPr>
      <w:r>
        <w:t>主要分布于冲沟内及冲沟沟口，灰黄色，组成物复杂，磨圆度中等，一般卵石占30%～40%，漂石5%～10%，其它为砾石、砂，主要成份为二云石英片岩和混合花岗岩。</w:t>
      </w:r>
    </w:p>
    <w:p w14:paraId="30DE9264">
      <w:pPr>
        <w:pStyle w:val="84"/>
        <w:ind w:firstLine="480"/>
      </w:pPr>
      <w:r>
        <w:rPr>
          <w:rFonts w:hint="eastAsia"/>
        </w:rPr>
        <w:t>3）</w:t>
      </w:r>
      <w:r>
        <w:t>崩坡积碎（块）石混合土（Q</w:t>
      </w:r>
      <w:r>
        <w:rPr>
          <w:vertAlign w:val="subscript"/>
        </w:rPr>
        <w:t>4</w:t>
      </w:r>
      <w:r>
        <w:rPr>
          <w:vertAlign w:val="superscript"/>
        </w:rPr>
        <w:t>col+dl</w:t>
      </w:r>
      <w:r>
        <w:t>）</w:t>
      </w:r>
    </w:p>
    <w:p w14:paraId="2A3E54AB">
      <w:pPr>
        <w:pStyle w:val="84"/>
        <w:ind w:firstLine="480"/>
      </w:pPr>
      <w:r>
        <w:t>主要分布于两岸岸坡及山体坡角处，灰黄色，碎石、块石主要成份为二云石英片岩和混合花岗岩，粒径多10cm～30cm，棱角分明，厚度一般5m～15m，表部具有架空现象，松散～密实状态。</w:t>
      </w:r>
    </w:p>
    <w:p w14:paraId="57E500DA">
      <w:pPr>
        <w:pStyle w:val="84"/>
        <w:ind w:firstLine="480"/>
      </w:pPr>
      <w:r>
        <w:t>c</w:t>
      </w:r>
      <w:r>
        <w:rPr>
          <w:rFonts w:hint="eastAsia"/>
        </w:rPr>
        <w:t>）输水系统</w:t>
      </w:r>
    </w:p>
    <w:p w14:paraId="1FA5C4D7">
      <w:pPr>
        <w:pStyle w:val="84"/>
        <w:ind w:firstLine="480"/>
        <w:rPr>
          <w:lang w:bidi="en-US"/>
        </w:rPr>
      </w:pPr>
      <w:r>
        <w:rPr>
          <w:lang w:bidi="en-US"/>
        </w:rPr>
        <w:t>输水系统沿线围岩岩性主要为</w:t>
      </w:r>
      <w:r>
        <w:t>太古界五台群庄旺组和铺上组芦咀头段（AWz-pl）二云石英片岩、太古界混合花岗岩（γ</w:t>
      </w:r>
      <w:r>
        <w:rPr>
          <w:vertAlign w:val="subscript"/>
        </w:rPr>
        <w:t>1</w:t>
      </w:r>
      <w:r>
        <w:t>）。</w:t>
      </w:r>
      <w:r>
        <w:rPr>
          <w:lang w:bidi="en-US"/>
        </w:rPr>
        <w:t>在上、下水库进/出水口和冲沟覆盖崩坡积碎石混合土</w:t>
      </w:r>
      <w:r>
        <w:t>（Q</w:t>
      </w:r>
      <w:r>
        <w:rPr>
          <w:vertAlign w:val="subscript"/>
        </w:rPr>
        <w:t>4</w:t>
      </w:r>
      <w:r>
        <w:rPr>
          <w:vertAlign w:val="superscript"/>
        </w:rPr>
        <w:t>col+dl</w:t>
      </w:r>
      <w:r>
        <w:t>）</w:t>
      </w:r>
      <w:r>
        <w:rPr>
          <w:lang w:bidi="en-US"/>
        </w:rPr>
        <w:t>。具体围岩岩性从老至新描述如下：</w:t>
      </w:r>
    </w:p>
    <w:p w14:paraId="6B653662">
      <w:pPr>
        <w:pStyle w:val="84"/>
        <w:ind w:firstLine="480"/>
      </w:pPr>
      <w:r>
        <w:t>二云石英片岩（AWz-pl）：灰白色、灰绿色、灰黑色，变晶结构，片状构造，主要矿物成分为石英、黑云母、白云母，岩质较坚硬～坚硬，分布输水洞沿线。</w:t>
      </w:r>
    </w:p>
    <w:p w14:paraId="6DC16704">
      <w:pPr>
        <w:pStyle w:val="84"/>
        <w:ind w:firstLine="480"/>
      </w:pPr>
      <w:r>
        <w:t>混合花岗岩（γ</w:t>
      </w:r>
      <w:r>
        <w:rPr>
          <w:vertAlign w:val="subscript"/>
        </w:rPr>
        <w:t>1</w:t>
      </w:r>
      <w:r>
        <w:t>）：肉红色，不等粒结构，块状构造，主要矿物成分为石英、长石、云母等，主要分布于西线方案上水库进/出水口和输水隧洞上平段。</w:t>
      </w:r>
    </w:p>
    <w:p w14:paraId="71D5EFD0">
      <w:pPr>
        <w:pStyle w:val="84"/>
        <w:ind w:firstLine="480"/>
      </w:pPr>
      <w:r>
        <w:t>崩坡积碎（块）石混合土（Q</w:t>
      </w:r>
      <w:r>
        <w:rPr>
          <w:vertAlign w:val="subscript"/>
        </w:rPr>
        <w:t>4</w:t>
      </w:r>
      <w:r>
        <w:rPr>
          <w:vertAlign w:val="superscript"/>
        </w:rPr>
        <w:t>col+dl</w:t>
      </w:r>
      <w:r>
        <w:t>），主要分布于沿线冲沟及上、下水库进/出水口。灰黄色，碎石、块石主要成份为二云石英片岩和混合花岗岩，粒径多10cm～30cm，棱角分明，厚度一般5m～15m，表部具有架空现象，松散～密实状态。</w:t>
      </w:r>
    </w:p>
    <w:p w14:paraId="27E73306">
      <w:pPr>
        <w:pStyle w:val="84"/>
        <w:ind w:firstLine="480"/>
      </w:pPr>
      <w:r>
        <w:rPr>
          <w:rFonts w:hint="eastAsia"/>
        </w:rPr>
        <w:t>d）地面开关站</w:t>
      </w:r>
    </w:p>
    <w:p w14:paraId="7B2CBBF8">
      <w:pPr>
        <w:pStyle w:val="84"/>
        <w:ind w:firstLine="480"/>
      </w:pPr>
      <w:r>
        <w:t>覆盖层主要为碎石混合土，厚度一般1m～3m，结构较松散，下伏基岩为二云石英片岩，岩质较坚硬～坚硬。全、强风化不发育，弱风化带厚度80m左右，地下水位埋深一般20m～70m。</w:t>
      </w:r>
    </w:p>
    <w:p w14:paraId="51548238">
      <w:pPr>
        <w:pStyle w:val="4"/>
      </w:pPr>
      <w:bookmarkStart w:id="19" w:name="_Toc151706327"/>
      <w:r>
        <w:rPr>
          <w:rFonts w:hint="eastAsia"/>
        </w:rPr>
        <w:t>2.5.3  地质构造</w:t>
      </w:r>
      <w:bookmarkEnd w:id="19"/>
    </w:p>
    <w:p w14:paraId="27AD35CD">
      <w:pPr>
        <w:pStyle w:val="84"/>
        <w:ind w:firstLine="480"/>
      </w:pPr>
      <w:r>
        <w:t>a</w:t>
      </w:r>
      <w:r>
        <w:rPr>
          <w:rFonts w:hint="eastAsia"/>
        </w:rPr>
        <w:t>）上水库</w:t>
      </w:r>
    </w:p>
    <w:p w14:paraId="4C0E27CE">
      <w:pPr>
        <w:pStyle w:val="84"/>
        <w:ind w:firstLine="480"/>
      </w:pPr>
      <w:r>
        <w:rPr>
          <w:rFonts w:hint="eastAsia"/>
        </w:rPr>
        <w:t>详见地质报告。</w:t>
      </w:r>
    </w:p>
    <w:p w14:paraId="70D44BF4">
      <w:pPr>
        <w:pStyle w:val="84"/>
        <w:ind w:firstLine="480"/>
      </w:pPr>
      <w:r>
        <w:rPr>
          <w:rFonts w:hint="eastAsia"/>
        </w:rPr>
        <w:t>b）下水库</w:t>
      </w:r>
    </w:p>
    <w:p w14:paraId="5BF0C2E6">
      <w:pPr>
        <w:pStyle w:val="84"/>
        <w:ind w:firstLine="480"/>
      </w:pPr>
      <w:r>
        <w:rPr>
          <w:rFonts w:hint="eastAsia"/>
        </w:rPr>
        <w:t>详见地质报告。</w:t>
      </w:r>
    </w:p>
    <w:p w14:paraId="0781667D">
      <w:pPr>
        <w:pStyle w:val="84"/>
        <w:ind w:firstLine="480"/>
      </w:pPr>
      <w:bookmarkStart w:id="20" w:name="_Toc151706328"/>
      <w:r>
        <w:t>c</w:t>
      </w:r>
      <w:r>
        <w:rPr>
          <w:rFonts w:hint="eastAsia"/>
        </w:rPr>
        <w:t>）输水系统</w:t>
      </w:r>
    </w:p>
    <w:p w14:paraId="302F6843">
      <w:pPr>
        <w:pStyle w:val="84"/>
        <w:ind w:firstLine="480"/>
      </w:pPr>
      <w:r>
        <w:t>（1）褶皱</w:t>
      </w:r>
    </w:p>
    <w:p w14:paraId="59CF1AF3">
      <w:pPr>
        <w:pStyle w:val="84"/>
        <w:ind w:firstLine="480"/>
      </w:pPr>
      <w:r>
        <w:t>输水发电系统位于殷家会—大南坪复背斜NW翼，背斜轴线走向N55°～75°E，向NW倾伏，为倒转复背斜，部分地段为扇形复背斜，向东倾伏，次级褶皱发育。输水洞线走向N15°E，与复式背斜斜交，沿线穿过多条次级褶皱。</w:t>
      </w:r>
    </w:p>
    <w:p w14:paraId="014CDD69">
      <w:pPr>
        <w:pStyle w:val="84"/>
        <w:ind w:firstLine="480"/>
        <w:rPr>
          <w:bCs/>
          <w:szCs w:val="22"/>
        </w:rPr>
      </w:pPr>
      <w:r>
        <w:rPr>
          <w:bCs/>
          <w:szCs w:val="22"/>
        </w:rPr>
        <w:t>（2）断层</w:t>
      </w:r>
    </w:p>
    <w:p w14:paraId="2169CE53">
      <w:pPr>
        <w:pStyle w:val="84"/>
        <w:ind w:firstLine="480"/>
      </w:pPr>
      <w:r>
        <w:t>根据地质测绘：工程区断层发育</w:t>
      </w:r>
      <w:r>
        <w:rPr>
          <w:szCs w:val="22"/>
        </w:rPr>
        <w:t>，沿线穿过多条断层，断层产状多数顺层发育，倾向和倾角变化较大，倾角</w:t>
      </w:r>
      <w:r>
        <w:rPr>
          <w:bCs/>
        </w:rPr>
        <w:t>总体较陡，破碎带宽几米至百米，由碎裂岩、构造片岩及少量断层泥组成。</w:t>
      </w:r>
    </w:p>
    <w:p w14:paraId="5BB4170F">
      <w:pPr>
        <w:pStyle w:val="84"/>
        <w:ind w:firstLine="480"/>
        <w:rPr>
          <w:bCs/>
          <w:szCs w:val="22"/>
        </w:rPr>
      </w:pPr>
      <w:r>
        <w:rPr>
          <w:bCs/>
          <w:szCs w:val="22"/>
        </w:rPr>
        <w:t>（3）片理</w:t>
      </w:r>
    </w:p>
    <w:p w14:paraId="78AE1307">
      <w:pPr>
        <w:pStyle w:val="84"/>
        <w:ind w:firstLine="480"/>
        <w:rPr>
          <w:bCs/>
        </w:rPr>
      </w:pPr>
      <w:r>
        <w:t>输水洞线沿线穿过多条次级褶皱，岩层片理受断裂构造影响，产状变化倾向变化很大，走向较稳定。</w:t>
      </w:r>
      <w:r>
        <w:rPr>
          <w:bCs/>
        </w:rPr>
        <w:t>片理走向N30°～75°E，倾向NW或SE，倾角65°～75°，局部倾角80°以上。</w:t>
      </w:r>
    </w:p>
    <w:p w14:paraId="278DC23C">
      <w:pPr>
        <w:pStyle w:val="84"/>
        <w:ind w:firstLine="480"/>
        <w:rPr>
          <w:bCs/>
          <w:szCs w:val="22"/>
        </w:rPr>
      </w:pPr>
      <w:r>
        <w:rPr>
          <w:bCs/>
          <w:szCs w:val="22"/>
        </w:rPr>
        <w:t>（4）裂隙</w:t>
      </w:r>
    </w:p>
    <w:p w14:paraId="5C45D808">
      <w:pPr>
        <w:pStyle w:val="84"/>
        <w:ind w:firstLine="480"/>
      </w:pPr>
      <w:r>
        <w:t>1）上水库进出水口主要发育3组节理</w:t>
      </w:r>
    </w:p>
    <w:p w14:paraId="1CB7C1DE">
      <w:pPr>
        <w:pStyle w:val="84"/>
        <w:ind w:firstLine="480"/>
      </w:pPr>
      <w:r>
        <w:rPr>
          <w:rFonts w:hint="eastAsia" w:ascii="宋体" w:hAnsi="宋体" w:cs="宋体"/>
        </w:rPr>
        <w:t>①</w:t>
      </w:r>
      <w:r>
        <w:t>走向N30°～50°E，倾向SE，倾角60°～80°，间距一般0.1m～0.3m，延伸长度一般5m～15m，节理面较平直、粗糙，地表张开宽度一般2mm～5mm，充填岩屑。</w:t>
      </w:r>
    </w:p>
    <w:p w14:paraId="0F2B4948">
      <w:pPr>
        <w:pStyle w:val="84"/>
        <w:ind w:firstLine="480"/>
      </w:pPr>
      <w:r>
        <w:rPr>
          <w:rFonts w:hint="eastAsia" w:ascii="宋体" w:hAnsi="宋体" w:cs="宋体"/>
        </w:rPr>
        <w:t>②</w:t>
      </w:r>
      <w:r>
        <w:t>走向N20°～30°W，倾向NE，倾角70°～80°，间距一般0.3m～0.5m，延伸长度一般5m～10m，节理面多平直、粗糙，张开宽度一般2mm～5mm，充填岩屑。</w:t>
      </w:r>
    </w:p>
    <w:p w14:paraId="190F0275">
      <w:pPr>
        <w:pStyle w:val="84"/>
        <w:ind w:firstLine="480"/>
      </w:pPr>
      <w:r>
        <w:rPr>
          <w:rFonts w:hint="eastAsia" w:ascii="宋体" w:hAnsi="宋体" w:cs="宋体"/>
        </w:rPr>
        <w:t>③</w:t>
      </w:r>
      <w:r>
        <w:t>走向N30°～50°W，倾向NE，倾角20°～30°，间距一般1m～2m，延伸较短，节理面多起伏、粗糙。</w:t>
      </w:r>
    </w:p>
    <w:p w14:paraId="5BF6FA25">
      <w:pPr>
        <w:pStyle w:val="84"/>
        <w:ind w:firstLine="480"/>
      </w:pPr>
      <w:r>
        <w:t>2）输水洞线主要发育以下4组节理裂隙：</w:t>
      </w:r>
    </w:p>
    <w:p w14:paraId="202A35D3">
      <w:pPr>
        <w:pStyle w:val="84"/>
        <w:ind w:firstLine="480"/>
      </w:pPr>
      <w:r>
        <w:rPr>
          <w:rFonts w:hint="eastAsia" w:ascii="宋体" w:hAnsi="宋体" w:cs="宋体"/>
        </w:rPr>
        <w:t>①</w:t>
      </w:r>
      <w:r>
        <w:rPr>
          <w:bCs/>
        </w:rPr>
        <w:t>走向</w:t>
      </w:r>
      <w:r>
        <w:t>N40°～50E°，倾向SE或NW，倾角70°～80°</w:t>
      </w:r>
      <w:r>
        <w:rPr>
          <w:bCs/>
        </w:rPr>
        <w:t>，延伸长度大于10m，间距一般为0.1～0.3m，面多平直粗糙，充填岩屑；</w:t>
      </w:r>
    </w:p>
    <w:p w14:paraId="7317C7D4">
      <w:pPr>
        <w:pStyle w:val="84"/>
        <w:ind w:firstLine="480"/>
        <w:rPr>
          <w:bCs/>
        </w:rPr>
      </w:pPr>
      <w:r>
        <w:rPr>
          <w:rFonts w:hint="eastAsia" w:ascii="宋体" w:hAnsi="宋体" w:cs="宋体"/>
        </w:rPr>
        <w:t>②</w:t>
      </w:r>
      <w:r>
        <w:rPr>
          <w:bCs/>
        </w:rPr>
        <w:t>走向N50°～65</w:t>
      </w:r>
      <w:r>
        <w:t>°</w:t>
      </w:r>
      <w:r>
        <w:rPr>
          <w:bCs/>
        </w:rPr>
        <w:t>E，倾向</w:t>
      </w:r>
      <w:r>
        <w:t>SE或NW</w:t>
      </w:r>
      <w:r>
        <w:rPr>
          <w:bCs/>
        </w:rPr>
        <w:t>，倾角65°～80</w:t>
      </w:r>
      <w:r>
        <w:t>°</w:t>
      </w:r>
      <w:r>
        <w:rPr>
          <w:bCs/>
        </w:rPr>
        <w:t>，延伸长度大于10m，间距一般为0.1～0.3m，面多平直粗糙，充填岩屑；</w:t>
      </w:r>
    </w:p>
    <w:p w14:paraId="34F77A7B">
      <w:pPr>
        <w:pStyle w:val="84"/>
        <w:ind w:firstLine="480"/>
        <w:rPr>
          <w:bCs/>
        </w:rPr>
      </w:pPr>
      <w:r>
        <w:rPr>
          <w:rFonts w:hint="eastAsia" w:ascii="宋体" w:hAnsi="宋体" w:cs="宋体"/>
        </w:rPr>
        <w:t>③</w:t>
      </w:r>
      <w:r>
        <w:rPr>
          <w:bCs/>
        </w:rPr>
        <w:t>走向N2</w:t>
      </w:r>
      <w:r>
        <w:t>0</w:t>
      </w:r>
      <w:r>
        <w:rPr>
          <w:bCs/>
        </w:rPr>
        <w:t>°～30</w:t>
      </w:r>
      <w:r>
        <w:t>°</w:t>
      </w:r>
      <w:r>
        <w:rPr>
          <w:bCs/>
        </w:rPr>
        <w:t>W，倾向NE，倾角60°～70°，延伸长度大于5.0m，间距一般为0.1～0.5m，面多平直粗糙，充填泥质、岩屑。</w:t>
      </w:r>
    </w:p>
    <w:p w14:paraId="3D8E9E84">
      <w:pPr>
        <w:pStyle w:val="84"/>
        <w:ind w:firstLine="480"/>
      </w:pPr>
      <w:r>
        <w:rPr>
          <w:rFonts w:hint="eastAsia" w:ascii="宋体" w:hAnsi="宋体" w:cs="宋体"/>
          <w:szCs w:val="30"/>
        </w:rPr>
        <w:t>④</w:t>
      </w:r>
      <w:r>
        <w:rPr>
          <w:bCs/>
        </w:rPr>
        <w:t>走向N2</w:t>
      </w:r>
      <w:r>
        <w:t>0</w:t>
      </w:r>
      <w:r>
        <w:rPr>
          <w:bCs/>
        </w:rPr>
        <w:t>°～40</w:t>
      </w:r>
      <w:r>
        <w:t>°</w:t>
      </w:r>
      <w:r>
        <w:rPr>
          <w:bCs/>
        </w:rPr>
        <w:t>W，倾向，倾角10°～20°，延伸长度2m～3m，间距一般为1.0～3.0m，面多起伏粗糙，充填岩屑。</w:t>
      </w:r>
    </w:p>
    <w:p w14:paraId="3A02AE9F">
      <w:pPr>
        <w:pStyle w:val="84"/>
        <w:ind w:firstLine="480"/>
        <w:rPr>
          <w:lang w:bidi="en-US"/>
        </w:rPr>
      </w:pPr>
      <w:r>
        <w:rPr>
          <w:lang w:bidi="en-US"/>
        </w:rPr>
        <w:t>3）下水库进出水口主要发育以下4组节理</w:t>
      </w:r>
    </w:p>
    <w:p w14:paraId="37697778">
      <w:pPr>
        <w:pStyle w:val="84"/>
        <w:ind w:firstLine="480"/>
      </w:pPr>
      <w:r>
        <w:rPr>
          <w:rFonts w:hint="eastAsia" w:ascii="宋体" w:hAnsi="宋体" w:cs="宋体"/>
        </w:rPr>
        <w:t>①</w:t>
      </w:r>
      <w:r>
        <w:rPr>
          <w:bCs/>
        </w:rPr>
        <w:t>走向</w:t>
      </w:r>
      <w:r>
        <w:t>N50°～70°E，倾向SE，倾角70°～80°</w:t>
      </w:r>
      <w:r>
        <w:rPr>
          <w:bCs/>
        </w:rPr>
        <w:t>，延伸长度大于10m，间距一般为0.1～0.3m，面多平直粗糙，充填岩屑；</w:t>
      </w:r>
    </w:p>
    <w:p w14:paraId="6F7A6EC9">
      <w:pPr>
        <w:pStyle w:val="84"/>
        <w:ind w:firstLine="480"/>
        <w:rPr>
          <w:bCs/>
        </w:rPr>
      </w:pPr>
      <w:r>
        <w:rPr>
          <w:rFonts w:hint="eastAsia" w:ascii="宋体" w:hAnsi="宋体" w:cs="宋体"/>
        </w:rPr>
        <w:t>②</w:t>
      </w:r>
      <w:r>
        <w:rPr>
          <w:bCs/>
        </w:rPr>
        <w:t>走向N60°～80</w:t>
      </w:r>
      <w:r>
        <w:t>°</w:t>
      </w:r>
      <w:r>
        <w:rPr>
          <w:bCs/>
        </w:rPr>
        <w:t>E，倾向</w:t>
      </w:r>
      <w:r>
        <w:t>NW</w:t>
      </w:r>
      <w:r>
        <w:rPr>
          <w:bCs/>
        </w:rPr>
        <w:t>，倾角20°～25</w:t>
      </w:r>
      <w:r>
        <w:t>°</w:t>
      </w:r>
      <w:r>
        <w:rPr>
          <w:bCs/>
        </w:rPr>
        <w:t>，延伸长度2m～5m，间距一般为0.5～1.0m，面多平直粗糙，充填岩屑；</w:t>
      </w:r>
    </w:p>
    <w:p w14:paraId="1D7D9A78">
      <w:pPr>
        <w:pStyle w:val="84"/>
        <w:ind w:firstLine="480"/>
        <w:rPr>
          <w:bCs/>
        </w:rPr>
      </w:pPr>
      <w:r>
        <w:rPr>
          <w:rFonts w:hint="eastAsia" w:ascii="宋体" w:hAnsi="宋体" w:cs="宋体"/>
        </w:rPr>
        <w:t>③</w:t>
      </w:r>
      <w:r>
        <w:rPr>
          <w:bCs/>
        </w:rPr>
        <w:t>走向N1</w:t>
      </w:r>
      <w:r>
        <w:t>0</w:t>
      </w:r>
      <w:r>
        <w:rPr>
          <w:bCs/>
        </w:rPr>
        <w:t>°～30</w:t>
      </w:r>
      <w:r>
        <w:t>°</w:t>
      </w:r>
      <w:r>
        <w:rPr>
          <w:bCs/>
        </w:rPr>
        <w:t>W，倾向SW，倾角60°～70°，延伸长度大于5.0m，间距一般为0.1～0.5m，面多平直粗糙，充填岩屑；</w:t>
      </w:r>
    </w:p>
    <w:p w14:paraId="6D96433F">
      <w:pPr>
        <w:pStyle w:val="84"/>
        <w:ind w:firstLine="480"/>
        <w:rPr>
          <w:lang w:bidi="en-US"/>
        </w:rPr>
      </w:pPr>
      <w:r>
        <w:rPr>
          <w:rFonts w:hint="eastAsia" w:ascii="宋体" w:hAnsi="宋体" w:cs="宋体"/>
        </w:rPr>
        <w:t>④</w:t>
      </w:r>
      <w:r>
        <w:rPr>
          <w:bCs/>
        </w:rPr>
        <w:t>走向</w:t>
      </w:r>
      <w:r>
        <w:t>N10°～30°E，倾向SE，倾角65°～85°</w:t>
      </w:r>
      <w:r>
        <w:rPr>
          <w:bCs/>
        </w:rPr>
        <w:t>，延伸长度大于10m，间距一般为0.1～0.3m，面多平直粗糙，充填岩屑。</w:t>
      </w:r>
    </w:p>
    <w:p w14:paraId="0314AA38">
      <w:pPr>
        <w:pStyle w:val="4"/>
      </w:pPr>
      <w:r>
        <w:rPr>
          <w:rFonts w:hint="eastAsia"/>
        </w:rPr>
        <w:t>2.5.4  岩石物理力学性质</w:t>
      </w:r>
      <w:bookmarkEnd w:id="20"/>
    </w:p>
    <w:p w14:paraId="61B592A8">
      <w:pPr>
        <w:ind w:firstLine="480"/>
      </w:pPr>
      <w:r>
        <w:t>a</w:t>
      </w:r>
      <w:r>
        <w:rPr>
          <w:rFonts w:hint="eastAsia"/>
        </w:rPr>
        <w:t>）上水库</w:t>
      </w:r>
    </w:p>
    <w:p w14:paraId="6F04E28B">
      <w:pPr>
        <w:pStyle w:val="84"/>
        <w:ind w:firstLine="480"/>
      </w:pPr>
      <w:r>
        <w:t>上水库坝址区岩石物理力学性质试验成果详见表</w:t>
      </w:r>
      <w:r>
        <w:rPr>
          <w:rFonts w:hint="eastAsia"/>
        </w:rPr>
        <w:t>2.6.4</w:t>
      </w:r>
      <w:r>
        <w:t>-1、</w:t>
      </w:r>
      <w:r>
        <w:rPr>
          <w:rFonts w:hint="eastAsia"/>
        </w:rPr>
        <w:t>2.6.4</w:t>
      </w:r>
      <w:r>
        <w:t>-2。</w:t>
      </w:r>
    </w:p>
    <w:p w14:paraId="41EE0A24">
      <w:pPr>
        <w:pStyle w:val="84"/>
        <w:ind w:firstLine="480"/>
      </w:pPr>
      <w:r>
        <w:t>上水库坝址区弱风化混合花岗岩单轴饱和抗压强度平均值84.6MPa，软化系数平均值分别为0.80，为坚硬不软化岩；弱风化二云石英片岩单轴饱和抗压强度平均值70.4MPa，软化系数平均值分别为0.77，为坚硬不软化岩。</w:t>
      </w:r>
    </w:p>
    <w:p w14:paraId="76F9F7EF">
      <w:pPr>
        <w:ind w:firstLine="480"/>
      </w:pPr>
      <w:r>
        <w:t>b</w:t>
      </w:r>
      <w:r>
        <w:rPr>
          <w:rFonts w:hint="eastAsia"/>
        </w:rPr>
        <w:t>）下水库</w:t>
      </w:r>
    </w:p>
    <w:p w14:paraId="7C83EA60">
      <w:pPr>
        <w:pStyle w:val="84"/>
        <w:ind w:firstLine="480"/>
        <w:rPr>
          <w:szCs w:val="30"/>
        </w:rPr>
      </w:pPr>
      <w:r>
        <w:rPr>
          <w:szCs w:val="30"/>
        </w:rPr>
        <w:t>下水库坝址区</w:t>
      </w:r>
      <w:r>
        <w:t>弱、微风化二云石英片岩</w:t>
      </w:r>
      <w:r>
        <w:rPr>
          <w:szCs w:val="30"/>
        </w:rPr>
        <w:t>物理力学性质试验成果详见表</w:t>
      </w:r>
      <w:r>
        <w:rPr>
          <w:rFonts w:hint="eastAsia"/>
        </w:rPr>
        <w:t>2.6.4</w:t>
      </w:r>
      <w:r>
        <w:t>-</w:t>
      </w:r>
      <w:r>
        <w:rPr>
          <w:rFonts w:hint="eastAsia"/>
        </w:rPr>
        <w:t>3</w:t>
      </w:r>
      <w:r>
        <w:t>、</w:t>
      </w:r>
      <w:r>
        <w:rPr>
          <w:rFonts w:hint="eastAsia"/>
        </w:rPr>
        <w:t>2.6.4</w:t>
      </w:r>
      <w:r>
        <w:t>-</w:t>
      </w:r>
      <w:r>
        <w:rPr>
          <w:rFonts w:hint="eastAsia"/>
        </w:rPr>
        <w:t>4</w:t>
      </w:r>
      <w:r>
        <w:rPr>
          <w:szCs w:val="30"/>
        </w:rPr>
        <w:t>。</w:t>
      </w:r>
    </w:p>
    <w:p w14:paraId="38F0DEA4">
      <w:pPr>
        <w:pStyle w:val="84"/>
        <w:ind w:firstLine="480"/>
      </w:pPr>
      <w:r>
        <w:t>下水库坝址区弱、微风化二云石英片岩单轴饱和抗压强度平均值为64.0MPa、44.8MPa，软化系数平均值为0.82、0.78，为中硬～硬质不软化岩。</w:t>
      </w:r>
    </w:p>
    <w:p w14:paraId="625C4311">
      <w:pPr>
        <w:pStyle w:val="84"/>
        <w:ind w:firstLine="480"/>
      </w:pPr>
      <w:r>
        <w:t>c</w:t>
      </w:r>
      <w:r>
        <w:rPr>
          <w:rFonts w:hint="eastAsia"/>
        </w:rPr>
        <w:t>）输水系统</w:t>
      </w:r>
    </w:p>
    <w:p w14:paraId="08650666">
      <w:pPr>
        <w:pStyle w:val="84"/>
        <w:ind w:firstLine="480"/>
      </w:pPr>
      <w:r>
        <w:t>输水发电系统区弱风化二云石英片岩单轴饱和抗压强度平均值53.4MPa，软化系数平均值为0.80，为较坚硬不软化岩；地下厂房区新鲜二云石英片岩单轴饱和抗压强度平均值60.1MPa，软化系数平均值分别为0.75，为坚硬软化岩。</w:t>
      </w:r>
    </w:p>
    <w:p w14:paraId="5F7264DE">
      <w:pPr>
        <w:pStyle w:val="84"/>
        <w:ind w:firstLine="480"/>
      </w:pPr>
    </w:p>
    <w:p w14:paraId="4C1D9BE3">
      <w:pPr>
        <w:ind w:firstLine="480"/>
      </w:pPr>
    </w:p>
    <w:p w14:paraId="0248EADC">
      <w:pPr>
        <w:ind w:firstLine="480"/>
        <w:sectPr>
          <w:headerReference r:id="rId11" w:type="default"/>
          <w:footerReference r:id="rId12" w:type="default"/>
          <w:footerReference r:id="rId13" w:type="even"/>
          <w:pgSz w:w="11906" w:h="16838"/>
          <w:pgMar w:top="1440" w:right="1247" w:bottom="1440" w:left="1588" w:header="851" w:footer="992" w:gutter="0"/>
          <w:cols w:space="425" w:num="1"/>
          <w:docGrid w:linePitch="312" w:charSpace="0"/>
        </w:sectPr>
      </w:pPr>
    </w:p>
    <w:p w14:paraId="172C65B2">
      <w:pPr>
        <w:pStyle w:val="107"/>
        <w:tabs>
          <w:tab w:val="center" w:pos="6825"/>
          <w:tab w:val="right" w:pos="13650"/>
          <w:tab w:val="clear" w:pos="6720"/>
          <w:tab w:val="clear" w:pos="13440"/>
        </w:tabs>
        <w:ind w:left="98" w:leftChars="41"/>
      </w:pPr>
      <w:r>
        <w:rPr>
          <w:bCs/>
        </w:rPr>
        <w:t>表</w:t>
      </w:r>
      <w:r>
        <w:rPr>
          <w:rFonts w:hint="eastAsia"/>
          <w:bCs/>
        </w:rPr>
        <w:t>2.5.4</w:t>
      </w:r>
      <w:r>
        <w:rPr>
          <w:bCs/>
        </w:rPr>
        <w:t>-1</w:t>
      </w:r>
      <w:r>
        <w:rPr>
          <w:bCs/>
        </w:rPr>
        <w:tab/>
      </w:r>
      <w:r>
        <w:t>上水库混合花岗岩岩石物理力学试验成果汇总表</w:t>
      </w:r>
    </w:p>
    <w:tbl>
      <w:tblPr>
        <w:tblStyle w:val="34"/>
        <w:tblW w:w="13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567"/>
        <w:gridCol w:w="567"/>
        <w:gridCol w:w="567"/>
        <w:gridCol w:w="708"/>
        <w:gridCol w:w="567"/>
        <w:gridCol w:w="567"/>
        <w:gridCol w:w="567"/>
        <w:gridCol w:w="567"/>
        <w:gridCol w:w="567"/>
        <w:gridCol w:w="426"/>
        <w:gridCol w:w="708"/>
        <w:gridCol w:w="567"/>
        <w:gridCol w:w="567"/>
        <w:gridCol w:w="567"/>
        <w:gridCol w:w="709"/>
        <w:gridCol w:w="567"/>
        <w:gridCol w:w="567"/>
        <w:gridCol w:w="709"/>
        <w:gridCol w:w="567"/>
        <w:gridCol w:w="567"/>
        <w:gridCol w:w="658"/>
        <w:gridCol w:w="956"/>
      </w:tblGrid>
      <w:tr w14:paraId="215C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7" w:type="dxa"/>
            <w:vMerge w:val="restart"/>
            <w:shd w:val="clear" w:color="auto" w:fill="auto"/>
            <w:tcMar>
              <w:left w:w="28" w:type="dxa"/>
              <w:right w:w="28" w:type="dxa"/>
            </w:tcMar>
            <w:vAlign w:val="center"/>
          </w:tcPr>
          <w:p w14:paraId="47A7D18A">
            <w:pPr>
              <w:pStyle w:val="97"/>
              <w:spacing w:line="280" w:lineRule="exact"/>
              <w:rPr>
                <w:szCs w:val="21"/>
              </w:rPr>
            </w:pPr>
            <w:r>
              <w:rPr>
                <w:szCs w:val="21"/>
              </w:rPr>
              <w:t>样</w:t>
            </w:r>
          </w:p>
          <w:p w14:paraId="42515FD5">
            <w:pPr>
              <w:pStyle w:val="97"/>
              <w:spacing w:line="280" w:lineRule="exact"/>
              <w:rPr>
                <w:szCs w:val="21"/>
              </w:rPr>
            </w:pPr>
            <w:r>
              <w:rPr>
                <w:szCs w:val="21"/>
              </w:rPr>
              <w:t>品</w:t>
            </w:r>
          </w:p>
          <w:p w14:paraId="5638EBB4">
            <w:pPr>
              <w:pStyle w:val="97"/>
              <w:spacing w:line="280" w:lineRule="exact"/>
              <w:rPr>
                <w:szCs w:val="21"/>
              </w:rPr>
            </w:pPr>
            <w:r>
              <w:rPr>
                <w:szCs w:val="21"/>
              </w:rPr>
              <w:t>状</w:t>
            </w:r>
          </w:p>
          <w:p w14:paraId="1E564DC6">
            <w:pPr>
              <w:pStyle w:val="97"/>
              <w:spacing w:line="280" w:lineRule="exact"/>
              <w:rPr>
                <w:szCs w:val="21"/>
              </w:rPr>
            </w:pPr>
            <w:r>
              <w:rPr>
                <w:szCs w:val="21"/>
              </w:rPr>
              <w:t>态</w:t>
            </w:r>
          </w:p>
        </w:tc>
        <w:tc>
          <w:tcPr>
            <w:tcW w:w="567" w:type="dxa"/>
            <w:vMerge w:val="restart"/>
            <w:shd w:val="clear" w:color="auto" w:fill="auto"/>
            <w:noWrap/>
            <w:tcMar>
              <w:left w:w="28" w:type="dxa"/>
              <w:right w:w="28" w:type="dxa"/>
            </w:tcMar>
            <w:vAlign w:val="center"/>
          </w:tcPr>
          <w:p w14:paraId="2CEF9434">
            <w:pPr>
              <w:pStyle w:val="97"/>
              <w:spacing w:line="280" w:lineRule="exact"/>
              <w:rPr>
                <w:szCs w:val="21"/>
              </w:rPr>
            </w:pPr>
            <w:r>
              <w:rPr>
                <w:szCs w:val="21"/>
              </w:rPr>
              <w:t>岩</w:t>
            </w:r>
          </w:p>
          <w:p w14:paraId="2339E070">
            <w:pPr>
              <w:pStyle w:val="97"/>
              <w:spacing w:line="280" w:lineRule="exact"/>
              <w:rPr>
                <w:szCs w:val="21"/>
              </w:rPr>
            </w:pPr>
            <w:r>
              <w:rPr>
                <w:szCs w:val="21"/>
              </w:rPr>
              <w:t>石</w:t>
            </w:r>
          </w:p>
          <w:p w14:paraId="78FD37B9">
            <w:pPr>
              <w:pStyle w:val="97"/>
              <w:spacing w:line="280" w:lineRule="exact"/>
              <w:rPr>
                <w:szCs w:val="21"/>
              </w:rPr>
            </w:pPr>
            <w:r>
              <w:rPr>
                <w:szCs w:val="21"/>
              </w:rPr>
              <w:t>名</w:t>
            </w:r>
          </w:p>
          <w:p w14:paraId="1BC1B1DD">
            <w:pPr>
              <w:pStyle w:val="97"/>
              <w:spacing w:line="280" w:lineRule="exact"/>
              <w:rPr>
                <w:szCs w:val="21"/>
              </w:rPr>
            </w:pPr>
            <w:r>
              <w:rPr>
                <w:szCs w:val="21"/>
              </w:rPr>
              <w:t>称</w:t>
            </w:r>
          </w:p>
        </w:tc>
        <w:tc>
          <w:tcPr>
            <w:tcW w:w="5103" w:type="dxa"/>
            <w:gridSpan w:val="9"/>
            <w:shd w:val="clear" w:color="auto" w:fill="auto"/>
            <w:noWrap/>
            <w:tcMar>
              <w:left w:w="28" w:type="dxa"/>
              <w:right w:w="28" w:type="dxa"/>
            </w:tcMar>
            <w:vAlign w:val="center"/>
          </w:tcPr>
          <w:p w14:paraId="00E6616E">
            <w:pPr>
              <w:pStyle w:val="97"/>
              <w:spacing w:line="280" w:lineRule="exact"/>
              <w:rPr>
                <w:szCs w:val="21"/>
              </w:rPr>
            </w:pPr>
            <w:r>
              <w:rPr>
                <w:szCs w:val="21"/>
              </w:rPr>
              <w:t>岩石的物理性质</w:t>
            </w:r>
          </w:p>
        </w:tc>
        <w:tc>
          <w:tcPr>
            <w:tcW w:w="1842" w:type="dxa"/>
            <w:gridSpan w:val="3"/>
            <w:shd w:val="clear" w:color="auto" w:fill="auto"/>
            <w:noWrap/>
            <w:tcMar>
              <w:left w:w="28" w:type="dxa"/>
              <w:right w:w="28" w:type="dxa"/>
            </w:tcMar>
            <w:vAlign w:val="center"/>
          </w:tcPr>
          <w:p w14:paraId="64A0F375">
            <w:pPr>
              <w:pStyle w:val="97"/>
              <w:spacing w:line="280" w:lineRule="exact"/>
              <w:rPr>
                <w:szCs w:val="21"/>
              </w:rPr>
            </w:pPr>
            <w:r>
              <w:rPr>
                <w:szCs w:val="21"/>
              </w:rPr>
              <w:t>单轴抗压强度</w:t>
            </w:r>
          </w:p>
        </w:tc>
        <w:tc>
          <w:tcPr>
            <w:tcW w:w="567" w:type="dxa"/>
            <w:vMerge w:val="restart"/>
            <w:shd w:val="clear" w:color="auto" w:fill="auto"/>
            <w:noWrap/>
            <w:tcMar>
              <w:left w:w="28" w:type="dxa"/>
              <w:right w:w="28" w:type="dxa"/>
            </w:tcMar>
            <w:vAlign w:val="center"/>
          </w:tcPr>
          <w:p w14:paraId="4D960956">
            <w:pPr>
              <w:pStyle w:val="97"/>
              <w:spacing w:line="280" w:lineRule="exact"/>
              <w:rPr>
                <w:szCs w:val="21"/>
              </w:rPr>
            </w:pPr>
            <w:r>
              <w:rPr>
                <w:szCs w:val="21"/>
              </w:rPr>
              <w:t>抗</w:t>
            </w:r>
          </w:p>
          <w:p w14:paraId="21FADC3C">
            <w:pPr>
              <w:pStyle w:val="97"/>
              <w:spacing w:line="280" w:lineRule="exact"/>
              <w:rPr>
                <w:szCs w:val="21"/>
              </w:rPr>
            </w:pPr>
            <w:r>
              <w:rPr>
                <w:szCs w:val="21"/>
              </w:rPr>
              <w:t>拉</w:t>
            </w:r>
          </w:p>
          <w:p w14:paraId="68C6D1BC">
            <w:pPr>
              <w:pStyle w:val="97"/>
              <w:spacing w:line="280" w:lineRule="exact"/>
              <w:rPr>
                <w:szCs w:val="21"/>
              </w:rPr>
            </w:pPr>
            <w:r>
              <w:rPr>
                <w:szCs w:val="21"/>
              </w:rPr>
              <w:t>强</w:t>
            </w:r>
          </w:p>
          <w:p w14:paraId="2037F77F">
            <w:pPr>
              <w:pStyle w:val="97"/>
              <w:spacing w:line="280" w:lineRule="exact"/>
              <w:rPr>
                <w:szCs w:val="21"/>
              </w:rPr>
            </w:pPr>
            <w:r>
              <w:rPr>
                <w:szCs w:val="21"/>
              </w:rPr>
              <w:t>度</w:t>
            </w:r>
          </w:p>
        </w:tc>
        <w:tc>
          <w:tcPr>
            <w:tcW w:w="709" w:type="dxa"/>
            <w:vMerge w:val="restart"/>
            <w:shd w:val="clear" w:color="auto" w:fill="auto"/>
            <w:noWrap/>
            <w:tcMar>
              <w:left w:w="28" w:type="dxa"/>
              <w:right w:w="28" w:type="dxa"/>
            </w:tcMar>
            <w:vAlign w:val="center"/>
          </w:tcPr>
          <w:p w14:paraId="134B624B">
            <w:pPr>
              <w:pStyle w:val="97"/>
              <w:spacing w:line="280" w:lineRule="exact"/>
              <w:rPr>
                <w:szCs w:val="21"/>
              </w:rPr>
            </w:pPr>
            <w:r>
              <w:rPr>
                <w:szCs w:val="21"/>
              </w:rPr>
              <w:t>软</w:t>
            </w:r>
          </w:p>
          <w:p w14:paraId="3E0E5281">
            <w:pPr>
              <w:pStyle w:val="97"/>
              <w:spacing w:line="280" w:lineRule="exact"/>
              <w:rPr>
                <w:szCs w:val="21"/>
              </w:rPr>
            </w:pPr>
            <w:r>
              <w:rPr>
                <w:szCs w:val="21"/>
              </w:rPr>
              <w:t>化</w:t>
            </w:r>
          </w:p>
          <w:p w14:paraId="444AA9E6">
            <w:pPr>
              <w:pStyle w:val="97"/>
              <w:spacing w:line="280" w:lineRule="exact"/>
              <w:rPr>
                <w:szCs w:val="21"/>
              </w:rPr>
            </w:pPr>
            <w:r>
              <w:rPr>
                <w:szCs w:val="21"/>
              </w:rPr>
              <w:t>系</w:t>
            </w:r>
          </w:p>
          <w:p w14:paraId="2986079D">
            <w:pPr>
              <w:pStyle w:val="97"/>
              <w:spacing w:line="280" w:lineRule="exact"/>
              <w:rPr>
                <w:szCs w:val="21"/>
              </w:rPr>
            </w:pPr>
            <w:r>
              <w:rPr>
                <w:szCs w:val="21"/>
              </w:rPr>
              <w:t>数</w:t>
            </w:r>
          </w:p>
        </w:tc>
        <w:tc>
          <w:tcPr>
            <w:tcW w:w="567" w:type="dxa"/>
            <w:vMerge w:val="restart"/>
            <w:shd w:val="clear" w:color="auto" w:fill="auto"/>
            <w:noWrap/>
            <w:tcMar>
              <w:left w:w="28" w:type="dxa"/>
              <w:right w:w="28" w:type="dxa"/>
            </w:tcMar>
            <w:vAlign w:val="center"/>
          </w:tcPr>
          <w:p w14:paraId="31803F63">
            <w:pPr>
              <w:pStyle w:val="97"/>
              <w:spacing w:line="280" w:lineRule="exact"/>
              <w:rPr>
                <w:szCs w:val="21"/>
              </w:rPr>
            </w:pPr>
            <w:r>
              <w:rPr>
                <w:szCs w:val="21"/>
              </w:rPr>
              <w:t>抗</w:t>
            </w:r>
          </w:p>
          <w:p w14:paraId="0F3939EC">
            <w:pPr>
              <w:pStyle w:val="97"/>
              <w:spacing w:line="280" w:lineRule="exact"/>
              <w:rPr>
                <w:szCs w:val="21"/>
              </w:rPr>
            </w:pPr>
            <w:r>
              <w:rPr>
                <w:szCs w:val="21"/>
              </w:rPr>
              <w:t>冻</w:t>
            </w:r>
          </w:p>
          <w:p w14:paraId="4BEE85E1">
            <w:pPr>
              <w:pStyle w:val="97"/>
              <w:spacing w:line="280" w:lineRule="exact"/>
              <w:rPr>
                <w:szCs w:val="21"/>
              </w:rPr>
            </w:pPr>
            <w:r>
              <w:rPr>
                <w:szCs w:val="21"/>
              </w:rPr>
              <w:t>系</w:t>
            </w:r>
          </w:p>
          <w:p w14:paraId="100E44AB">
            <w:pPr>
              <w:pStyle w:val="97"/>
              <w:spacing w:line="280" w:lineRule="exact"/>
              <w:rPr>
                <w:szCs w:val="21"/>
              </w:rPr>
            </w:pPr>
            <w:r>
              <w:rPr>
                <w:szCs w:val="21"/>
              </w:rPr>
              <w:t>数</w:t>
            </w:r>
          </w:p>
        </w:tc>
        <w:tc>
          <w:tcPr>
            <w:tcW w:w="567" w:type="dxa"/>
            <w:vMerge w:val="restart"/>
            <w:shd w:val="clear" w:color="auto" w:fill="auto"/>
            <w:tcMar>
              <w:left w:w="28" w:type="dxa"/>
              <w:right w:w="28" w:type="dxa"/>
            </w:tcMar>
            <w:vAlign w:val="center"/>
          </w:tcPr>
          <w:p w14:paraId="4A30FB66">
            <w:pPr>
              <w:pStyle w:val="97"/>
              <w:spacing w:line="280" w:lineRule="exact"/>
              <w:rPr>
                <w:szCs w:val="21"/>
              </w:rPr>
            </w:pPr>
            <w:r>
              <w:rPr>
                <w:szCs w:val="21"/>
              </w:rPr>
              <w:t>冻</w:t>
            </w:r>
          </w:p>
          <w:p w14:paraId="452B697F">
            <w:pPr>
              <w:pStyle w:val="97"/>
              <w:spacing w:line="280" w:lineRule="exact"/>
              <w:rPr>
                <w:szCs w:val="21"/>
              </w:rPr>
            </w:pPr>
            <w:r>
              <w:rPr>
                <w:szCs w:val="21"/>
              </w:rPr>
              <w:t>融</w:t>
            </w:r>
          </w:p>
          <w:p w14:paraId="1B377354">
            <w:pPr>
              <w:pStyle w:val="97"/>
              <w:spacing w:line="280" w:lineRule="exact"/>
              <w:rPr>
                <w:szCs w:val="21"/>
              </w:rPr>
            </w:pPr>
            <w:r>
              <w:rPr>
                <w:szCs w:val="21"/>
              </w:rPr>
              <w:t>损</w:t>
            </w:r>
          </w:p>
          <w:p w14:paraId="1B417F32">
            <w:pPr>
              <w:pStyle w:val="97"/>
              <w:spacing w:line="280" w:lineRule="exact"/>
              <w:rPr>
                <w:szCs w:val="21"/>
              </w:rPr>
            </w:pPr>
            <w:r>
              <w:rPr>
                <w:szCs w:val="21"/>
              </w:rPr>
              <w:t>失</w:t>
            </w:r>
          </w:p>
          <w:p w14:paraId="7AFD4237">
            <w:pPr>
              <w:pStyle w:val="97"/>
              <w:spacing w:line="280" w:lineRule="exact"/>
              <w:rPr>
                <w:szCs w:val="21"/>
              </w:rPr>
            </w:pPr>
            <w:r>
              <w:rPr>
                <w:szCs w:val="21"/>
              </w:rPr>
              <w:t>率</w:t>
            </w:r>
          </w:p>
        </w:tc>
        <w:tc>
          <w:tcPr>
            <w:tcW w:w="1276" w:type="dxa"/>
            <w:gridSpan w:val="2"/>
            <w:shd w:val="clear" w:color="auto" w:fill="auto"/>
            <w:noWrap/>
            <w:tcMar>
              <w:left w:w="28" w:type="dxa"/>
              <w:right w:w="28" w:type="dxa"/>
            </w:tcMar>
            <w:vAlign w:val="center"/>
          </w:tcPr>
          <w:p w14:paraId="09177EAF">
            <w:pPr>
              <w:pStyle w:val="97"/>
              <w:spacing w:line="280" w:lineRule="exact"/>
              <w:rPr>
                <w:szCs w:val="21"/>
              </w:rPr>
            </w:pPr>
            <w:r>
              <w:rPr>
                <w:szCs w:val="21"/>
              </w:rPr>
              <w:t>单轴压缩</w:t>
            </w:r>
          </w:p>
          <w:p w14:paraId="5D1869CC">
            <w:pPr>
              <w:pStyle w:val="97"/>
              <w:spacing w:line="280" w:lineRule="exact"/>
              <w:rPr>
                <w:szCs w:val="21"/>
              </w:rPr>
            </w:pPr>
            <w:r>
              <w:rPr>
                <w:szCs w:val="21"/>
              </w:rPr>
              <w:t>变形</w:t>
            </w:r>
          </w:p>
        </w:tc>
        <w:tc>
          <w:tcPr>
            <w:tcW w:w="1225" w:type="dxa"/>
            <w:gridSpan w:val="2"/>
            <w:shd w:val="clear" w:color="auto" w:fill="auto"/>
            <w:noWrap/>
            <w:tcMar>
              <w:left w:w="28" w:type="dxa"/>
              <w:right w:w="28" w:type="dxa"/>
            </w:tcMar>
            <w:vAlign w:val="center"/>
          </w:tcPr>
          <w:p w14:paraId="3767B23C">
            <w:pPr>
              <w:pStyle w:val="97"/>
              <w:spacing w:line="280" w:lineRule="exact"/>
              <w:rPr>
                <w:szCs w:val="21"/>
              </w:rPr>
            </w:pPr>
            <w:r>
              <w:rPr>
                <w:szCs w:val="21"/>
              </w:rPr>
              <w:t>抗剪断</w:t>
            </w:r>
          </w:p>
          <w:p w14:paraId="56961B09">
            <w:pPr>
              <w:pStyle w:val="97"/>
              <w:spacing w:line="280" w:lineRule="exact"/>
              <w:rPr>
                <w:szCs w:val="21"/>
              </w:rPr>
            </w:pPr>
            <w:r>
              <w:rPr>
                <w:szCs w:val="21"/>
              </w:rPr>
              <w:t>强度</w:t>
            </w:r>
          </w:p>
        </w:tc>
        <w:tc>
          <w:tcPr>
            <w:tcW w:w="956" w:type="dxa"/>
            <w:vMerge w:val="restart"/>
            <w:tcMar>
              <w:left w:w="28" w:type="dxa"/>
              <w:right w:w="28" w:type="dxa"/>
            </w:tcMar>
            <w:vAlign w:val="center"/>
          </w:tcPr>
          <w:p w14:paraId="04678882">
            <w:pPr>
              <w:pStyle w:val="97"/>
              <w:spacing w:line="280" w:lineRule="exact"/>
              <w:rPr>
                <w:szCs w:val="21"/>
              </w:rPr>
            </w:pPr>
            <w:r>
              <w:rPr>
                <w:szCs w:val="21"/>
              </w:rPr>
              <w:t>硫酸盐及</w:t>
            </w:r>
          </w:p>
          <w:p w14:paraId="671E91D1">
            <w:pPr>
              <w:pStyle w:val="97"/>
              <w:spacing w:line="280" w:lineRule="exact"/>
              <w:rPr>
                <w:szCs w:val="21"/>
              </w:rPr>
            </w:pPr>
            <w:r>
              <w:rPr>
                <w:szCs w:val="21"/>
              </w:rPr>
              <w:t>硫化物</w:t>
            </w:r>
          </w:p>
          <w:p w14:paraId="3ABBD5BA">
            <w:pPr>
              <w:pStyle w:val="97"/>
              <w:spacing w:line="280" w:lineRule="exact"/>
              <w:rPr>
                <w:szCs w:val="21"/>
              </w:rPr>
            </w:pPr>
            <w:r>
              <w:rPr>
                <w:szCs w:val="21"/>
              </w:rPr>
              <w:t>（含量换</w:t>
            </w:r>
          </w:p>
          <w:p w14:paraId="0C3670D1">
            <w:pPr>
              <w:pStyle w:val="97"/>
              <w:spacing w:line="280" w:lineRule="exact"/>
              <w:rPr>
                <w:szCs w:val="21"/>
              </w:rPr>
            </w:pPr>
            <w:r>
              <w:rPr>
                <w:szCs w:val="21"/>
              </w:rPr>
              <w:t>算成SO</w:t>
            </w:r>
            <w:r>
              <w:rPr>
                <w:szCs w:val="21"/>
                <w:vertAlign w:val="subscript"/>
              </w:rPr>
              <w:t>3</w:t>
            </w:r>
          </w:p>
        </w:tc>
      </w:tr>
      <w:tr w14:paraId="39FA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7" w:type="dxa"/>
            <w:vMerge w:val="continue"/>
            <w:tcMar>
              <w:left w:w="28" w:type="dxa"/>
              <w:right w:w="28" w:type="dxa"/>
            </w:tcMar>
            <w:vAlign w:val="center"/>
          </w:tcPr>
          <w:p w14:paraId="334CEFBF">
            <w:pPr>
              <w:pStyle w:val="97"/>
              <w:spacing w:line="280" w:lineRule="exact"/>
              <w:rPr>
                <w:szCs w:val="21"/>
              </w:rPr>
            </w:pPr>
          </w:p>
        </w:tc>
        <w:tc>
          <w:tcPr>
            <w:tcW w:w="567" w:type="dxa"/>
            <w:vMerge w:val="continue"/>
            <w:tcMar>
              <w:left w:w="28" w:type="dxa"/>
              <w:right w:w="28" w:type="dxa"/>
            </w:tcMar>
            <w:vAlign w:val="center"/>
          </w:tcPr>
          <w:p w14:paraId="4BBC6E3D">
            <w:pPr>
              <w:pStyle w:val="97"/>
              <w:spacing w:line="280" w:lineRule="exact"/>
              <w:rPr>
                <w:szCs w:val="21"/>
              </w:rPr>
            </w:pPr>
          </w:p>
        </w:tc>
        <w:tc>
          <w:tcPr>
            <w:tcW w:w="567" w:type="dxa"/>
            <w:vMerge w:val="restart"/>
            <w:shd w:val="clear" w:color="auto" w:fill="auto"/>
            <w:noWrap/>
            <w:tcMar>
              <w:left w:w="28" w:type="dxa"/>
              <w:right w:w="28" w:type="dxa"/>
            </w:tcMar>
            <w:vAlign w:val="center"/>
          </w:tcPr>
          <w:p w14:paraId="0818C725">
            <w:pPr>
              <w:pStyle w:val="97"/>
              <w:spacing w:line="280" w:lineRule="exact"/>
              <w:rPr>
                <w:szCs w:val="21"/>
              </w:rPr>
            </w:pPr>
            <w:r>
              <w:rPr>
                <w:szCs w:val="21"/>
              </w:rPr>
              <w:t>含</w:t>
            </w:r>
          </w:p>
          <w:p w14:paraId="418552EB">
            <w:pPr>
              <w:pStyle w:val="97"/>
              <w:spacing w:line="280" w:lineRule="exact"/>
              <w:rPr>
                <w:szCs w:val="21"/>
              </w:rPr>
            </w:pPr>
            <w:r>
              <w:rPr>
                <w:szCs w:val="21"/>
              </w:rPr>
              <w:t>水</w:t>
            </w:r>
          </w:p>
          <w:p w14:paraId="1913E82D">
            <w:pPr>
              <w:pStyle w:val="97"/>
              <w:spacing w:line="280" w:lineRule="exact"/>
              <w:rPr>
                <w:szCs w:val="21"/>
              </w:rPr>
            </w:pPr>
            <w:r>
              <w:rPr>
                <w:szCs w:val="21"/>
              </w:rPr>
              <w:t>率</w:t>
            </w:r>
          </w:p>
        </w:tc>
        <w:tc>
          <w:tcPr>
            <w:tcW w:w="567" w:type="dxa"/>
            <w:vMerge w:val="restart"/>
            <w:shd w:val="clear" w:color="auto" w:fill="auto"/>
            <w:noWrap/>
            <w:tcMar>
              <w:left w:w="28" w:type="dxa"/>
              <w:right w:w="28" w:type="dxa"/>
            </w:tcMar>
            <w:vAlign w:val="center"/>
          </w:tcPr>
          <w:p w14:paraId="312AAAB3">
            <w:pPr>
              <w:pStyle w:val="97"/>
              <w:spacing w:line="280" w:lineRule="exact"/>
              <w:rPr>
                <w:szCs w:val="21"/>
              </w:rPr>
            </w:pPr>
            <w:r>
              <w:rPr>
                <w:szCs w:val="21"/>
              </w:rPr>
              <w:t>比重</w:t>
            </w:r>
          </w:p>
        </w:tc>
        <w:tc>
          <w:tcPr>
            <w:tcW w:w="1842" w:type="dxa"/>
            <w:gridSpan w:val="3"/>
            <w:shd w:val="clear" w:color="auto" w:fill="auto"/>
            <w:noWrap/>
            <w:tcMar>
              <w:left w:w="28" w:type="dxa"/>
              <w:right w:w="28" w:type="dxa"/>
            </w:tcMar>
            <w:vAlign w:val="center"/>
          </w:tcPr>
          <w:p w14:paraId="60FFD137">
            <w:pPr>
              <w:pStyle w:val="97"/>
              <w:spacing w:line="280" w:lineRule="exact"/>
              <w:rPr>
                <w:szCs w:val="21"/>
              </w:rPr>
            </w:pPr>
            <w:r>
              <w:rPr>
                <w:szCs w:val="21"/>
              </w:rPr>
              <w:t>密度</w:t>
            </w:r>
          </w:p>
        </w:tc>
        <w:tc>
          <w:tcPr>
            <w:tcW w:w="567" w:type="dxa"/>
            <w:vMerge w:val="restart"/>
            <w:shd w:val="clear" w:color="auto" w:fill="auto"/>
            <w:noWrap/>
            <w:tcMar>
              <w:left w:w="28" w:type="dxa"/>
              <w:right w:w="28" w:type="dxa"/>
            </w:tcMar>
            <w:vAlign w:val="center"/>
          </w:tcPr>
          <w:p w14:paraId="4CFC9978">
            <w:pPr>
              <w:pStyle w:val="97"/>
              <w:spacing w:line="280" w:lineRule="exact"/>
              <w:rPr>
                <w:szCs w:val="21"/>
              </w:rPr>
            </w:pPr>
            <w:r>
              <w:rPr>
                <w:szCs w:val="21"/>
              </w:rPr>
              <w:t>孔</w:t>
            </w:r>
          </w:p>
          <w:p w14:paraId="42804999">
            <w:pPr>
              <w:pStyle w:val="97"/>
              <w:spacing w:line="280" w:lineRule="exact"/>
              <w:rPr>
                <w:szCs w:val="21"/>
              </w:rPr>
            </w:pPr>
            <w:r>
              <w:rPr>
                <w:szCs w:val="21"/>
              </w:rPr>
              <w:t>隙</w:t>
            </w:r>
          </w:p>
          <w:p w14:paraId="20342EF4">
            <w:pPr>
              <w:pStyle w:val="97"/>
              <w:spacing w:line="280" w:lineRule="exact"/>
              <w:rPr>
                <w:szCs w:val="21"/>
              </w:rPr>
            </w:pPr>
            <w:r>
              <w:rPr>
                <w:szCs w:val="21"/>
              </w:rPr>
              <w:t>率</w:t>
            </w:r>
          </w:p>
        </w:tc>
        <w:tc>
          <w:tcPr>
            <w:tcW w:w="567" w:type="dxa"/>
            <w:vMerge w:val="restart"/>
            <w:shd w:val="clear" w:color="auto" w:fill="auto"/>
            <w:noWrap/>
            <w:tcMar>
              <w:left w:w="28" w:type="dxa"/>
              <w:right w:w="28" w:type="dxa"/>
            </w:tcMar>
            <w:vAlign w:val="center"/>
          </w:tcPr>
          <w:p w14:paraId="52087490">
            <w:pPr>
              <w:pStyle w:val="97"/>
              <w:spacing w:line="280" w:lineRule="exact"/>
              <w:rPr>
                <w:szCs w:val="21"/>
              </w:rPr>
            </w:pPr>
            <w:r>
              <w:rPr>
                <w:szCs w:val="21"/>
              </w:rPr>
              <w:t>紧</w:t>
            </w:r>
          </w:p>
          <w:p w14:paraId="2E643171">
            <w:pPr>
              <w:pStyle w:val="97"/>
              <w:spacing w:line="280" w:lineRule="exact"/>
              <w:rPr>
                <w:szCs w:val="21"/>
              </w:rPr>
            </w:pPr>
            <w:r>
              <w:rPr>
                <w:szCs w:val="21"/>
              </w:rPr>
              <w:t>密</w:t>
            </w:r>
          </w:p>
          <w:p w14:paraId="381CBE4C">
            <w:pPr>
              <w:pStyle w:val="97"/>
              <w:spacing w:line="280" w:lineRule="exact"/>
              <w:rPr>
                <w:szCs w:val="21"/>
              </w:rPr>
            </w:pPr>
            <w:r>
              <w:rPr>
                <w:szCs w:val="21"/>
              </w:rPr>
              <w:t>度</w:t>
            </w:r>
          </w:p>
        </w:tc>
        <w:tc>
          <w:tcPr>
            <w:tcW w:w="567" w:type="dxa"/>
            <w:vMerge w:val="restart"/>
            <w:shd w:val="clear" w:color="auto" w:fill="auto"/>
            <w:noWrap/>
            <w:tcMar>
              <w:left w:w="28" w:type="dxa"/>
              <w:right w:w="28" w:type="dxa"/>
            </w:tcMar>
            <w:vAlign w:val="center"/>
          </w:tcPr>
          <w:p w14:paraId="3BCE3297">
            <w:pPr>
              <w:pStyle w:val="97"/>
              <w:spacing w:line="280" w:lineRule="exact"/>
              <w:rPr>
                <w:szCs w:val="21"/>
              </w:rPr>
            </w:pPr>
            <w:r>
              <w:rPr>
                <w:szCs w:val="21"/>
              </w:rPr>
              <w:t>自</w:t>
            </w:r>
          </w:p>
          <w:p w14:paraId="5D1FCC71">
            <w:pPr>
              <w:pStyle w:val="97"/>
              <w:spacing w:line="280" w:lineRule="exact"/>
              <w:rPr>
                <w:szCs w:val="21"/>
              </w:rPr>
            </w:pPr>
            <w:r>
              <w:rPr>
                <w:szCs w:val="21"/>
              </w:rPr>
              <w:t>由</w:t>
            </w:r>
          </w:p>
          <w:p w14:paraId="6EF89DC7">
            <w:pPr>
              <w:pStyle w:val="97"/>
              <w:spacing w:line="280" w:lineRule="exact"/>
              <w:rPr>
                <w:szCs w:val="21"/>
              </w:rPr>
            </w:pPr>
            <w:r>
              <w:rPr>
                <w:szCs w:val="21"/>
              </w:rPr>
              <w:t>吸</w:t>
            </w:r>
          </w:p>
          <w:p w14:paraId="18BFDF1A">
            <w:pPr>
              <w:pStyle w:val="97"/>
              <w:spacing w:line="280" w:lineRule="exact"/>
              <w:rPr>
                <w:szCs w:val="21"/>
              </w:rPr>
            </w:pPr>
            <w:r>
              <w:rPr>
                <w:szCs w:val="21"/>
              </w:rPr>
              <w:t>水</w:t>
            </w:r>
          </w:p>
          <w:p w14:paraId="4C29D408">
            <w:pPr>
              <w:pStyle w:val="97"/>
              <w:spacing w:line="280" w:lineRule="exact"/>
              <w:rPr>
                <w:szCs w:val="21"/>
              </w:rPr>
            </w:pPr>
            <w:r>
              <w:rPr>
                <w:szCs w:val="21"/>
              </w:rPr>
              <w:t>率</w:t>
            </w:r>
          </w:p>
        </w:tc>
        <w:tc>
          <w:tcPr>
            <w:tcW w:w="426" w:type="dxa"/>
            <w:vMerge w:val="restart"/>
            <w:shd w:val="clear" w:color="auto" w:fill="auto"/>
            <w:noWrap/>
            <w:tcMar>
              <w:left w:w="28" w:type="dxa"/>
              <w:right w:w="28" w:type="dxa"/>
            </w:tcMar>
            <w:vAlign w:val="center"/>
          </w:tcPr>
          <w:p w14:paraId="1ADD7260">
            <w:pPr>
              <w:pStyle w:val="97"/>
              <w:spacing w:line="280" w:lineRule="exact"/>
              <w:rPr>
                <w:szCs w:val="21"/>
              </w:rPr>
            </w:pPr>
            <w:r>
              <w:rPr>
                <w:szCs w:val="21"/>
              </w:rPr>
              <w:t>饱</w:t>
            </w:r>
          </w:p>
          <w:p w14:paraId="22555F4B">
            <w:pPr>
              <w:pStyle w:val="97"/>
              <w:spacing w:line="280" w:lineRule="exact"/>
              <w:rPr>
                <w:szCs w:val="21"/>
              </w:rPr>
            </w:pPr>
            <w:r>
              <w:rPr>
                <w:szCs w:val="21"/>
              </w:rPr>
              <w:t>和</w:t>
            </w:r>
          </w:p>
          <w:p w14:paraId="3D7536A4">
            <w:pPr>
              <w:pStyle w:val="97"/>
              <w:spacing w:line="280" w:lineRule="exact"/>
              <w:rPr>
                <w:szCs w:val="21"/>
              </w:rPr>
            </w:pPr>
            <w:r>
              <w:rPr>
                <w:szCs w:val="21"/>
              </w:rPr>
              <w:t>吸</w:t>
            </w:r>
          </w:p>
          <w:p w14:paraId="4F6CF10F">
            <w:pPr>
              <w:pStyle w:val="97"/>
              <w:spacing w:line="280" w:lineRule="exact"/>
              <w:rPr>
                <w:szCs w:val="21"/>
              </w:rPr>
            </w:pPr>
            <w:r>
              <w:rPr>
                <w:szCs w:val="21"/>
              </w:rPr>
              <w:t>水</w:t>
            </w:r>
          </w:p>
          <w:p w14:paraId="7744C7C6">
            <w:pPr>
              <w:pStyle w:val="97"/>
              <w:spacing w:line="280" w:lineRule="exact"/>
              <w:rPr>
                <w:szCs w:val="21"/>
              </w:rPr>
            </w:pPr>
            <w:r>
              <w:rPr>
                <w:szCs w:val="21"/>
              </w:rPr>
              <w:t>率</w:t>
            </w:r>
          </w:p>
        </w:tc>
        <w:tc>
          <w:tcPr>
            <w:tcW w:w="708" w:type="dxa"/>
            <w:vMerge w:val="restart"/>
            <w:shd w:val="clear" w:color="auto" w:fill="auto"/>
            <w:tcMar>
              <w:left w:w="28" w:type="dxa"/>
              <w:right w:w="28" w:type="dxa"/>
            </w:tcMar>
            <w:vAlign w:val="center"/>
          </w:tcPr>
          <w:p w14:paraId="31709EF8">
            <w:pPr>
              <w:pStyle w:val="97"/>
              <w:spacing w:line="280" w:lineRule="exact"/>
              <w:rPr>
                <w:szCs w:val="21"/>
              </w:rPr>
            </w:pPr>
            <w:r>
              <w:rPr>
                <w:szCs w:val="21"/>
              </w:rPr>
              <w:t>烘</w:t>
            </w:r>
          </w:p>
          <w:p w14:paraId="7D6344D8">
            <w:pPr>
              <w:pStyle w:val="97"/>
              <w:spacing w:line="280" w:lineRule="exact"/>
              <w:rPr>
                <w:szCs w:val="21"/>
              </w:rPr>
            </w:pPr>
            <w:r>
              <w:rPr>
                <w:szCs w:val="21"/>
              </w:rPr>
              <w:t>干</w:t>
            </w:r>
          </w:p>
          <w:p w14:paraId="4DC8BE7E">
            <w:pPr>
              <w:pStyle w:val="97"/>
              <w:spacing w:line="280" w:lineRule="exact"/>
              <w:rPr>
                <w:szCs w:val="21"/>
              </w:rPr>
            </w:pPr>
            <w:r>
              <w:rPr>
                <w:szCs w:val="21"/>
              </w:rPr>
              <w:t>R</w:t>
            </w:r>
            <w:r>
              <w:rPr>
                <w:szCs w:val="21"/>
                <w:vertAlign w:val="subscript"/>
              </w:rPr>
              <w:t>d</w:t>
            </w:r>
          </w:p>
        </w:tc>
        <w:tc>
          <w:tcPr>
            <w:tcW w:w="567" w:type="dxa"/>
            <w:vMerge w:val="restart"/>
            <w:shd w:val="clear" w:color="auto" w:fill="auto"/>
            <w:noWrap/>
            <w:tcMar>
              <w:left w:w="28" w:type="dxa"/>
              <w:right w:w="28" w:type="dxa"/>
            </w:tcMar>
            <w:vAlign w:val="center"/>
          </w:tcPr>
          <w:p w14:paraId="3A98E982">
            <w:pPr>
              <w:pStyle w:val="97"/>
              <w:spacing w:line="280" w:lineRule="exact"/>
              <w:rPr>
                <w:szCs w:val="21"/>
              </w:rPr>
            </w:pPr>
            <w:r>
              <w:rPr>
                <w:szCs w:val="21"/>
              </w:rPr>
              <w:t>饱</w:t>
            </w:r>
          </w:p>
          <w:p w14:paraId="25C79E6D">
            <w:pPr>
              <w:pStyle w:val="97"/>
              <w:spacing w:line="280" w:lineRule="exact"/>
              <w:rPr>
                <w:szCs w:val="21"/>
              </w:rPr>
            </w:pPr>
            <w:r>
              <w:rPr>
                <w:szCs w:val="21"/>
              </w:rPr>
              <w:t>和</w:t>
            </w:r>
          </w:p>
          <w:p w14:paraId="31927683">
            <w:pPr>
              <w:pStyle w:val="97"/>
              <w:spacing w:line="280" w:lineRule="exact"/>
              <w:rPr>
                <w:szCs w:val="21"/>
              </w:rPr>
            </w:pPr>
            <w:r>
              <w:rPr>
                <w:szCs w:val="21"/>
              </w:rPr>
              <w:t>R</w:t>
            </w:r>
            <w:r>
              <w:rPr>
                <w:szCs w:val="21"/>
                <w:vertAlign w:val="subscript"/>
              </w:rPr>
              <w:t>S</w:t>
            </w:r>
          </w:p>
        </w:tc>
        <w:tc>
          <w:tcPr>
            <w:tcW w:w="567" w:type="dxa"/>
            <w:vMerge w:val="restart"/>
            <w:shd w:val="clear" w:color="auto" w:fill="auto"/>
            <w:noWrap/>
            <w:tcMar>
              <w:left w:w="28" w:type="dxa"/>
              <w:right w:w="28" w:type="dxa"/>
            </w:tcMar>
            <w:vAlign w:val="center"/>
          </w:tcPr>
          <w:p w14:paraId="5A7E01FD">
            <w:pPr>
              <w:pStyle w:val="97"/>
              <w:spacing w:line="280" w:lineRule="exact"/>
              <w:rPr>
                <w:szCs w:val="21"/>
              </w:rPr>
            </w:pPr>
            <w:r>
              <w:rPr>
                <w:szCs w:val="21"/>
              </w:rPr>
              <w:t>冻</w:t>
            </w:r>
          </w:p>
          <w:p w14:paraId="5D87405C">
            <w:pPr>
              <w:pStyle w:val="97"/>
              <w:spacing w:line="280" w:lineRule="exact"/>
              <w:rPr>
                <w:szCs w:val="21"/>
              </w:rPr>
            </w:pPr>
            <w:r>
              <w:rPr>
                <w:szCs w:val="21"/>
              </w:rPr>
              <w:t>融</w:t>
            </w:r>
          </w:p>
          <w:p w14:paraId="2FC4C5C5">
            <w:pPr>
              <w:pStyle w:val="97"/>
              <w:spacing w:line="280" w:lineRule="exact"/>
              <w:rPr>
                <w:szCs w:val="21"/>
              </w:rPr>
            </w:pPr>
            <w:r>
              <w:rPr>
                <w:szCs w:val="21"/>
              </w:rPr>
              <w:t>R</w:t>
            </w:r>
            <w:r>
              <w:rPr>
                <w:szCs w:val="21"/>
                <w:vertAlign w:val="subscript"/>
              </w:rPr>
              <w:t>f</w:t>
            </w:r>
          </w:p>
        </w:tc>
        <w:tc>
          <w:tcPr>
            <w:tcW w:w="567" w:type="dxa"/>
            <w:vMerge w:val="continue"/>
            <w:tcMar>
              <w:left w:w="28" w:type="dxa"/>
              <w:right w:w="28" w:type="dxa"/>
            </w:tcMar>
            <w:vAlign w:val="center"/>
          </w:tcPr>
          <w:p w14:paraId="231CED5C">
            <w:pPr>
              <w:pStyle w:val="97"/>
              <w:spacing w:line="280" w:lineRule="exact"/>
              <w:rPr>
                <w:szCs w:val="21"/>
              </w:rPr>
            </w:pPr>
          </w:p>
        </w:tc>
        <w:tc>
          <w:tcPr>
            <w:tcW w:w="709" w:type="dxa"/>
            <w:vMerge w:val="continue"/>
            <w:tcMar>
              <w:left w:w="28" w:type="dxa"/>
              <w:right w:w="28" w:type="dxa"/>
            </w:tcMar>
            <w:vAlign w:val="center"/>
          </w:tcPr>
          <w:p w14:paraId="44C906A4">
            <w:pPr>
              <w:pStyle w:val="97"/>
              <w:spacing w:line="280" w:lineRule="exact"/>
              <w:rPr>
                <w:szCs w:val="21"/>
              </w:rPr>
            </w:pPr>
          </w:p>
        </w:tc>
        <w:tc>
          <w:tcPr>
            <w:tcW w:w="567" w:type="dxa"/>
            <w:vMerge w:val="continue"/>
            <w:tcMar>
              <w:left w:w="28" w:type="dxa"/>
              <w:right w:w="28" w:type="dxa"/>
            </w:tcMar>
            <w:vAlign w:val="center"/>
          </w:tcPr>
          <w:p w14:paraId="3776B0BD">
            <w:pPr>
              <w:pStyle w:val="97"/>
              <w:spacing w:line="280" w:lineRule="exact"/>
              <w:rPr>
                <w:szCs w:val="21"/>
              </w:rPr>
            </w:pPr>
          </w:p>
        </w:tc>
        <w:tc>
          <w:tcPr>
            <w:tcW w:w="567" w:type="dxa"/>
            <w:vMerge w:val="continue"/>
            <w:tcMar>
              <w:left w:w="28" w:type="dxa"/>
              <w:right w:w="28" w:type="dxa"/>
            </w:tcMar>
            <w:vAlign w:val="center"/>
          </w:tcPr>
          <w:p w14:paraId="15F3CFAE">
            <w:pPr>
              <w:pStyle w:val="97"/>
              <w:spacing w:line="280" w:lineRule="exact"/>
              <w:rPr>
                <w:szCs w:val="21"/>
              </w:rPr>
            </w:pPr>
          </w:p>
        </w:tc>
        <w:tc>
          <w:tcPr>
            <w:tcW w:w="709" w:type="dxa"/>
            <w:vMerge w:val="restart"/>
            <w:shd w:val="clear" w:color="auto" w:fill="auto"/>
            <w:noWrap/>
            <w:tcMar>
              <w:left w:w="28" w:type="dxa"/>
              <w:right w:w="28" w:type="dxa"/>
            </w:tcMar>
            <w:vAlign w:val="center"/>
          </w:tcPr>
          <w:p w14:paraId="4081AB7E">
            <w:pPr>
              <w:pStyle w:val="97"/>
              <w:spacing w:line="280" w:lineRule="exact"/>
              <w:rPr>
                <w:szCs w:val="21"/>
              </w:rPr>
            </w:pPr>
            <w:r>
              <w:rPr>
                <w:szCs w:val="21"/>
              </w:rPr>
              <w:t>弹性</w:t>
            </w:r>
          </w:p>
          <w:p w14:paraId="740F0912">
            <w:pPr>
              <w:pStyle w:val="97"/>
              <w:spacing w:line="280" w:lineRule="exact"/>
              <w:rPr>
                <w:szCs w:val="21"/>
              </w:rPr>
            </w:pPr>
            <w:r>
              <w:rPr>
                <w:szCs w:val="21"/>
              </w:rPr>
              <w:t>模量</w:t>
            </w:r>
          </w:p>
        </w:tc>
        <w:tc>
          <w:tcPr>
            <w:tcW w:w="567" w:type="dxa"/>
            <w:vMerge w:val="restart"/>
            <w:shd w:val="clear" w:color="auto" w:fill="auto"/>
            <w:noWrap/>
            <w:tcMar>
              <w:left w:w="28" w:type="dxa"/>
              <w:right w:w="28" w:type="dxa"/>
            </w:tcMar>
            <w:vAlign w:val="center"/>
          </w:tcPr>
          <w:p w14:paraId="31C2D00E">
            <w:pPr>
              <w:pStyle w:val="97"/>
              <w:spacing w:line="280" w:lineRule="exact"/>
              <w:rPr>
                <w:szCs w:val="21"/>
              </w:rPr>
            </w:pPr>
            <w:r>
              <w:rPr>
                <w:szCs w:val="21"/>
              </w:rPr>
              <w:t>泊</w:t>
            </w:r>
          </w:p>
          <w:p w14:paraId="56735EAD">
            <w:pPr>
              <w:pStyle w:val="97"/>
              <w:spacing w:line="280" w:lineRule="exact"/>
              <w:rPr>
                <w:szCs w:val="21"/>
              </w:rPr>
            </w:pPr>
            <w:r>
              <w:rPr>
                <w:szCs w:val="21"/>
              </w:rPr>
              <w:t>松</w:t>
            </w:r>
          </w:p>
          <w:p w14:paraId="3F4AD0AA">
            <w:pPr>
              <w:pStyle w:val="97"/>
              <w:spacing w:line="280" w:lineRule="exact"/>
              <w:rPr>
                <w:szCs w:val="21"/>
              </w:rPr>
            </w:pPr>
            <w:r>
              <w:rPr>
                <w:szCs w:val="21"/>
              </w:rPr>
              <w:t>比</w:t>
            </w:r>
          </w:p>
        </w:tc>
        <w:tc>
          <w:tcPr>
            <w:tcW w:w="567" w:type="dxa"/>
            <w:vMerge w:val="restart"/>
            <w:shd w:val="clear" w:color="auto" w:fill="auto"/>
            <w:noWrap/>
            <w:tcMar>
              <w:left w:w="28" w:type="dxa"/>
              <w:right w:w="28" w:type="dxa"/>
            </w:tcMar>
            <w:vAlign w:val="center"/>
          </w:tcPr>
          <w:p w14:paraId="2702C28E">
            <w:pPr>
              <w:pStyle w:val="97"/>
              <w:spacing w:line="280" w:lineRule="exact"/>
              <w:rPr>
                <w:szCs w:val="21"/>
              </w:rPr>
            </w:pPr>
            <w:r>
              <w:rPr>
                <w:szCs w:val="21"/>
              </w:rPr>
              <w:t>凝</w:t>
            </w:r>
          </w:p>
          <w:p w14:paraId="1E8E4926">
            <w:pPr>
              <w:pStyle w:val="97"/>
              <w:spacing w:line="280" w:lineRule="exact"/>
              <w:rPr>
                <w:szCs w:val="21"/>
              </w:rPr>
            </w:pPr>
            <w:r>
              <w:rPr>
                <w:szCs w:val="21"/>
              </w:rPr>
              <w:t>聚</w:t>
            </w:r>
          </w:p>
          <w:p w14:paraId="5EA30AC3">
            <w:pPr>
              <w:pStyle w:val="97"/>
              <w:spacing w:line="280" w:lineRule="exact"/>
              <w:rPr>
                <w:szCs w:val="21"/>
              </w:rPr>
            </w:pPr>
            <w:r>
              <w:rPr>
                <w:szCs w:val="21"/>
              </w:rPr>
              <w:t>力</w:t>
            </w:r>
          </w:p>
        </w:tc>
        <w:tc>
          <w:tcPr>
            <w:tcW w:w="658" w:type="dxa"/>
            <w:vMerge w:val="restart"/>
            <w:shd w:val="clear" w:color="auto" w:fill="auto"/>
            <w:noWrap/>
            <w:tcMar>
              <w:left w:w="28" w:type="dxa"/>
              <w:right w:w="28" w:type="dxa"/>
            </w:tcMar>
            <w:vAlign w:val="center"/>
          </w:tcPr>
          <w:p w14:paraId="106D0FD2">
            <w:pPr>
              <w:pStyle w:val="97"/>
              <w:spacing w:line="280" w:lineRule="exact"/>
              <w:rPr>
                <w:szCs w:val="21"/>
              </w:rPr>
            </w:pPr>
            <w:r>
              <w:rPr>
                <w:szCs w:val="21"/>
              </w:rPr>
              <w:t>摩擦</w:t>
            </w:r>
          </w:p>
          <w:p w14:paraId="4E3223F5">
            <w:pPr>
              <w:pStyle w:val="97"/>
              <w:spacing w:line="280" w:lineRule="exact"/>
              <w:rPr>
                <w:szCs w:val="21"/>
              </w:rPr>
            </w:pPr>
            <w:r>
              <w:rPr>
                <w:szCs w:val="21"/>
              </w:rPr>
              <w:t>系数</w:t>
            </w:r>
          </w:p>
        </w:tc>
        <w:tc>
          <w:tcPr>
            <w:tcW w:w="956" w:type="dxa"/>
            <w:vMerge w:val="continue"/>
            <w:tcMar>
              <w:left w:w="28" w:type="dxa"/>
              <w:right w:w="28" w:type="dxa"/>
            </w:tcMar>
            <w:textDirection w:val="tbRlV"/>
            <w:vAlign w:val="center"/>
          </w:tcPr>
          <w:p w14:paraId="2A6F9B49">
            <w:pPr>
              <w:pStyle w:val="97"/>
              <w:spacing w:line="280" w:lineRule="exact"/>
              <w:rPr>
                <w:szCs w:val="21"/>
              </w:rPr>
            </w:pPr>
          </w:p>
        </w:tc>
      </w:tr>
      <w:tr w14:paraId="7AE3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437" w:type="dxa"/>
            <w:vMerge w:val="continue"/>
            <w:tcMar>
              <w:left w:w="28" w:type="dxa"/>
              <w:right w:w="28" w:type="dxa"/>
            </w:tcMar>
            <w:vAlign w:val="center"/>
          </w:tcPr>
          <w:p w14:paraId="78B551F8">
            <w:pPr>
              <w:pStyle w:val="97"/>
              <w:spacing w:line="280" w:lineRule="exact"/>
              <w:rPr>
                <w:szCs w:val="21"/>
              </w:rPr>
            </w:pPr>
          </w:p>
        </w:tc>
        <w:tc>
          <w:tcPr>
            <w:tcW w:w="567" w:type="dxa"/>
            <w:vMerge w:val="continue"/>
            <w:tcMar>
              <w:left w:w="28" w:type="dxa"/>
              <w:right w:w="28" w:type="dxa"/>
            </w:tcMar>
            <w:vAlign w:val="center"/>
          </w:tcPr>
          <w:p w14:paraId="2CB628F7">
            <w:pPr>
              <w:pStyle w:val="97"/>
              <w:spacing w:line="280" w:lineRule="exact"/>
              <w:rPr>
                <w:szCs w:val="21"/>
              </w:rPr>
            </w:pPr>
          </w:p>
        </w:tc>
        <w:tc>
          <w:tcPr>
            <w:tcW w:w="567" w:type="dxa"/>
            <w:vMerge w:val="continue"/>
            <w:tcMar>
              <w:left w:w="28" w:type="dxa"/>
              <w:right w:w="28" w:type="dxa"/>
            </w:tcMar>
            <w:vAlign w:val="center"/>
          </w:tcPr>
          <w:p w14:paraId="18F4A7A5">
            <w:pPr>
              <w:pStyle w:val="97"/>
              <w:spacing w:line="280" w:lineRule="exact"/>
              <w:rPr>
                <w:szCs w:val="21"/>
              </w:rPr>
            </w:pPr>
          </w:p>
        </w:tc>
        <w:tc>
          <w:tcPr>
            <w:tcW w:w="567" w:type="dxa"/>
            <w:vMerge w:val="continue"/>
            <w:tcMar>
              <w:left w:w="28" w:type="dxa"/>
              <w:right w:w="28" w:type="dxa"/>
            </w:tcMar>
            <w:vAlign w:val="center"/>
          </w:tcPr>
          <w:p w14:paraId="1D6142EE">
            <w:pPr>
              <w:pStyle w:val="97"/>
              <w:spacing w:line="280" w:lineRule="exact"/>
              <w:rPr>
                <w:szCs w:val="21"/>
              </w:rPr>
            </w:pPr>
          </w:p>
        </w:tc>
        <w:tc>
          <w:tcPr>
            <w:tcW w:w="708" w:type="dxa"/>
            <w:vMerge w:val="restart"/>
            <w:shd w:val="clear" w:color="auto" w:fill="auto"/>
            <w:noWrap/>
            <w:tcMar>
              <w:left w:w="28" w:type="dxa"/>
              <w:right w:w="28" w:type="dxa"/>
            </w:tcMar>
            <w:vAlign w:val="center"/>
          </w:tcPr>
          <w:p w14:paraId="3C5CFAD5">
            <w:pPr>
              <w:pStyle w:val="97"/>
              <w:spacing w:line="280" w:lineRule="exact"/>
              <w:rPr>
                <w:szCs w:val="21"/>
              </w:rPr>
            </w:pPr>
            <w:r>
              <w:rPr>
                <w:szCs w:val="21"/>
              </w:rPr>
              <w:t>天然</w:t>
            </w:r>
          </w:p>
        </w:tc>
        <w:tc>
          <w:tcPr>
            <w:tcW w:w="567" w:type="dxa"/>
            <w:vMerge w:val="restart"/>
            <w:shd w:val="clear" w:color="auto" w:fill="auto"/>
            <w:noWrap/>
            <w:tcMar>
              <w:left w:w="28" w:type="dxa"/>
              <w:right w:w="28" w:type="dxa"/>
            </w:tcMar>
            <w:vAlign w:val="center"/>
          </w:tcPr>
          <w:p w14:paraId="26F5FD5B">
            <w:pPr>
              <w:pStyle w:val="97"/>
              <w:spacing w:line="280" w:lineRule="exact"/>
              <w:rPr>
                <w:szCs w:val="21"/>
              </w:rPr>
            </w:pPr>
            <w:r>
              <w:rPr>
                <w:szCs w:val="21"/>
              </w:rPr>
              <w:t>烘干</w:t>
            </w:r>
          </w:p>
        </w:tc>
        <w:tc>
          <w:tcPr>
            <w:tcW w:w="567" w:type="dxa"/>
            <w:vMerge w:val="restart"/>
            <w:shd w:val="clear" w:color="auto" w:fill="auto"/>
            <w:noWrap/>
            <w:tcMar>
              <w:left w:w="28" w:type="dxa"/>
              <w:right w:w="28" w:type="dxa"/>
            </w:tcMar>
            <w:vAlign w:val="center"/>
          </w:tcPr>
          <w:p w14:paraId="003B130D">
            <w:pPr>
              <w:pStyle w:val="97"/>
              <w:spacing w:line="280" w:lineRule="exact"/>
              <w:rPr>
                <w:szCs w:val="21"/>
              </w:rPr>
            </w:pPr>
            <w:r>
              <w:rPr>
                <w:szCs w:val="21"/>
              </w:rPr>
              <w:t>饱和</w:t>
            </w:r>
          </w:p>
        </w:tc>
        <w:tc>
          <w:tcPr>
            <w:tcW w:w="567" w:type="dxa"/>
            <w:vMerge w:val="continue"/>
            <w:tcMar>
              <w:left w:w="28" w:type="dxa"/>
              <w:right w:w="28" w:type="dxa"/>
            </w:tcMar>
            <w:vAlign w:val="center"/>
          </w:tcPr>
          <w:p w14:paraId="3CC86245">
            <w:pPr>
              <w:pStyle w:val="97"/>
              <w:spacing w:line="280" w:lineRule="exact"/>
              <w:rPr>
                <w:szCs w:val="21"/>
              </w:rPr>
            </w:pPr>
          </w:p>
        </w:tc>
        <w:tc>
          <w:tcPr>
            <w:tcW w:w="567" w:type="dxa"/>
            <w:vMerge w:val="continue"/>
            <w:tcMar>
              <w:left w:w="28" w:type="dxa"/>
              <w:right w:w="28" w:type="dxa"/>
            </w:tcMar>
            <w:vAlign w:val="center"/>
          </w:tcPr>
          <w:p w14:paraId="61661E1B">
            <w:pPr>
              <w:pStyle w:val="97"/>
              <w:spacing w:line="280" w:lineRule="exact"/>
              <w:rPr>
                <w:szCs w:val="21"/>
              </w:rPr>
            </w:pPr>
          </w:p>
        </w:tc>
        <w:tc>
          <w:tcPr>
            <w:tcW w:w="567" w:type="dxa"/>
            <w:vMerge w:val="continue"/>
            <w:tcMar>
              <w:left w:w="28" w:type="dxa"/>
              <w:right w:w="28" w:type="dxa"/>
            </w:tcMar>
            <w:vAlign w:val="center"/>
          </w:tcPr>
          <w:p w14:paraId="6752D156">
            <w:pPr>
              <w:pStyle w:val="97"/>
              <w:spacing w:line="280" w:lineRule="exact"/>
              <w:rPr>
                <w:szCs w:val="21"/>
              </w:rPr>
            </w:pPr>
          </w:p>
        </w:tc>
        <w:tc>
          <w:tcPr>
            <w:tcW w:w="426" w:type="dxa"/>
            <w:vMerge w:val="continue"/>
            <w:tcMar>
              <w:left w:w="28" w:type="dxa"/>
              <w:right w:w="28" w:type="dxa"/>
            </w:tcMar>
            <w:vAlign w:val="center"/>
          </w:tcPr>
          <w:p w14:paraId="4AB62417">
            <w:pPr>
              <w:pStyle w:val="97"/>
              <w:spacing w:line="280" w:lineRule="exact"/>
              <w:rPr>
                <w:szCs w:val="21"/>
              </w:rPr>
            </w:pPr>
          </w:p>
        </w:tc>
        <w:tc>
          <w:tcPr>
            <w:tcW w:w="708" w:type="dxa"/>
            <w:vMerge w:val="continue"/>
            <w:tcMar>
              <w:left w:w="28" w:type="dxa"/>
              <w:right w:w="28" w:type="dxa"/>
            </w:tcMar>
            <w:vAlign w:val="center"/>
          </w:tcPr>
          <w:p w14:paraId="5364442C">
            <w:pPr>
              <w:pStyle w:val="97"/>
              <w:spacing w:line="280" w:lineRule="exact"/>
              <w:rPr>
                <w:szCs w:val="21"/>
              </w:rPr>
            </w:pPr>
          </w:p>
        </w:tc>
        <w:tc>
          <w:tcPr>
            <w:tcW w:w="567" w:type="dxa"/>
            <w:vMerge w:val="continue"/>
            <w:tcMar>
              <w:left w:w="28" w:type="dxa"/>
              <w:right w:w="28" w:type="dxa"/>
            </w:tcMar>
            <w:vAlign w:val="center"/>
          </w:tcPr>
          <w:p w14:paraId="0AE8C51F">
            <w:pPr>
              <w:pStyle w:val="97"/>
              <w:spacing w:line="280" w:lineRule="exact"/>
              <w:rPr>
                <w:szCs w:val="21"/>
              </w:rPr>
            </w:pPr>
          </w:p>
        </w:tc>
        <w:tc>
          <w:tcPr>
            <w:tcW w:w="567" w:type="dxa"/>
            <w:vMerge w:val="continue"/>
            <w:tcMar>
              <w:left w:w="28" w:type="dxa"/>
              <w:right w:w="28" w:type="dxa"/>
            </w:tcMar>
            <w:vAlign w:val="center"/>
          </w:tcPr>
          <w:p w14:paraId="101A14C7">
            <w:pPr>
              <w:pStyle w:val="97"/>
              <w:spacing w:line="280" w:lineRule="exact"/>
              <w:rPr>
                <w:szCs w:val="21"/>
              </w:rPr>
            </w:pPr>
          </w:p>
        </w:tc>
        <w:tc>
          <w:tcPr>
            <w:tcW w:w="567" w:type="dxa"/>
            <w:vMerge w:val="continue"/>
            <w:tcMar>
              <w:left w:w="28" w:type="dxa"/>
              <w:right w:w="28" w:type="dxa"/>
            </w:tcMar>
            <w:vAlign w:val="center"/>
          </w:tcPr>
          <w:p w14:paraId="33615C56">
            <w:pPr>
              <w:pStyle w:val="97"/>
              <w:spacing w:line="280" w:lineRule="exact"/>
              <w:rPr>
                <w:szCs w:val="21"/>
              </w:rPr>
            </w:pPr>
          </w:p>
        </w:tc>
        <w:tc>
          <w:tcPr>
            <w:tcW w:w="709" w:type="dxa"/>
            <w:vMerge w:val="continue"/>
            <w:tcMar>
              <w:left w:w="28" w:type="dxa"/>
              <w:right w:w="28" w:type="dxa"/>
            </w:tcMar>
            <w:vAlign w:val="center"/>
          </w:tcPr>
          <w:p w14:paraId="1E7B9E11">
            <w:pPr>
              <w:pStyle w:val="97"/>
              <w:spacing w:line="280" w:lineRule="exact"/>
              <w:rPr>
                <w:szCs w:val="21"/>
              </w:rPr>
            </w:pPr>
          </w:p>
        </w:tc>
        <w:tc>
          <w:tcPr>
            <w:tcW w:w="567" w:type="dxa"/>
            <w:vMerge w:val="continue"/>
            <w:tcMar>
              <w:left w:w="28" w:type="dxa"/>
              <w:right w:w="28" w:type="dxa"/>
            </w:tcMar>
            <w:vAlign w:val="center"/>
          </w:tcPr>
          <w:p w14:paraId="294CCBA5">
            <w:pPr>
              <w:pStyle w:val="97"/>
              <w:spacing w:line="280" w:lineRule="exact"/>
              <w:rPr>
                <w:szCs w:val="21"/>
              </w:rPr>
            </w:pPr>
          </w:p>
        </w:tc>
        <w:tc>
          <w:tcPr>
            <w:tcW w:w="567" w:type="dxa"/>
            <w:vMerge w:val="continue"/>
            <w:tcMar>
              <w:left w:w="28" w:type="dxa"/>
              <w:right w:w="28" w:type="dxa"/>
            </w:tcMar>
            <w:vAlign w:val="center"/>
          </w:tcPr>
          <w:p w14:paraId="6C0AF09C">
            <w:pPr>
              <w:pStyle w:val="97"/>
              <w:spacing w:line="280" w:lineRule="exact"/>
              <w:rPr>
                <w:szCs w:val="21"/>
              </w:rPr>
            </w:pPr>
          </w:p>
        </w:tc>
        <w:tc>
          <w:tcPr>
            <w:tcW w:w="709" w:type="dxa"/>
            <w:vMerge w:val="continue"/>
            <w:tcMar>
              <w:left w:w="28" w:type="dxa"/>
              <w:right w:w="28" w:type="dxa"/>
            </w:tcMar>
            <w:vAlign w:val="center"/>
          </w:tcPr>
          <w:p w14:paraId="381D63BF">
            <w:pPr>
              <w:pStyle w:val="97"/>
              <w:spacing w:line="280" w:lineRule="exact"/>
              <w:rPr>
                <w:szCs w:val="21"/>
              </w:rPr>
            </w:pPr>
          </w:p>
        </w:tc>
        <w:tc>
          <w:tcPr>
            <w:tcW w:w="567" w:type="dxa"/>
            <w:vMerge w:val="continue"/>
            <w:tcMar>
              <w:left w:w="28" w:type="dxa"/>
              <w:right w:w="28" w:type="dxa"/>
            </w:tcMar>
            <w:vAlign w:val="center"/>
          </w:tcPr>
          <w:p w14:paraId="77157999">
            <w:pPr>
              <w:pStyle w:val="97"/>
              <w:spacing w:line="280" w:lineRule="exact"/>
              <w:rPr>
                <w:szCs w:val="21"/>
              </w:rPr>
            </w:pPr>
          </w:p>
        </w:tc>
        <w:tc>
          <w:tcPr>
            <w:tcW w:w="567" w:type="dxa"/>
            <w:vMerge w:val="continue"/>
            <w:tcMar>
              <w:left w:w="28" w:type="dxa"/>
              <w:right w:w="28" w:type="dxa"/>
            </w:tcMar>
            <w:vAlign w:val="center"/>
          </w:tcPr>
          <w:p w14:paraId="6B4C527D">
            <w:pPr>
              <w:pStyle w:val="97"/>
              <w:spacing w:line="280" w:lineRule="exact"/>
              <w:rPr>
                <w:szCs w:val="21"/>
              </w:rPr>
            </w:pPr>
          </w:p>
        </w:tc>
        <w:tc>
          <w:tcPr>
            <w:tcW w:w="658" w:type="dxa"/>
            <w:vMerge w:val="continue"/>
            <w:tcMar>
              <w:left w:w="28" w:type="dxa"/>
              <w:right w:w="28" w:type="dxa"/>
            </w:tcMar>
            <w:vAlign w:val="center"/>
          </w:tcPr>
          <w:p w14:paraId="56811939">
            <w:pPr>
              <w:pStyle w:val="97"/>
              <w:spacing w:line="280" w:lineRule="exact"/>
              <w:rPr>
                <w:szCs w:val="21"/>
              </w:rPr>
            </w:pPr>
          </w:p>
        </w:tc>
        <w:tc>
          <w:tcPr>
            <w:tcW w:w="956" w:type="dxa"/>
            <w:vMerge w:val="continue"/>
            <w:tcMar>
              <w:left w:w="28" w:type="dxa"/>
              <w:right w:w="28" w:type="dxa"/>
            </w:tcMar>
            <w:vAlign w:val="center"/>
          </w:tcPr>
          <w:p w14:paraId="0AFCB2D9">
            <w:pPr>
              <w:pStyle w:val="97"/>
              <w:spacing w:line="280" w:lineRule="exact"/>
              <w:rPr>
                <w:szCs w:val="21"/>
              </w:rPr>
            </w:pPr>
          </w:p>
        </w:tc>
      </w:tr>
      <w:tr w14:paraId="0797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37" w:type="dxa"/>
            <w:vMerge w:val="restart"/>
            <w:tcMar>
              <w:left w:w="28" w:type="dxa"/>
              <w:right w:w="28" w:type="dxa"/>
            </w:tcMar>
            <w:vAlign w:val="center"/>
          </w:tcPr>
          <w:p w14:paraId="17215C08">
            <w:pPr>
              <w:pStyle w:val="97"/>
              <w:spacing w:line="280" w:lineRule="exact"/>
              <w:rPr>
                <w:szCs w:val="21"/>
              </w:rPr>
            </w:pPr>
            <w:r>
              <w:rPr>
                <w:szCs w:val="21"/>
              </w:rPr>
              <w:t>弱</w:t>
            </w:r>
          </w:p>
          <w:p w14:paraId="525AA962">
            <w:pPr>
              <w:pStyle w:val="97"/>
              <w:spacing w:line="280" w:lineRule="exact"/>
              <w:rPr>
                <w:szCs w:val="21"/>
              </w:rPr>
            </w:pPr>
            <w:r>
              <w:rPr>
                <w:szCs w:val="21"/>
              </w:rPr>
              <w:t>风</w:t>
            </w:r>
          </w:p>
          <w:p w14:paraId="60EF2445">
            <w:pPr>
              <w:pStyle w:val="97"/>
              <w:spacing w:line="280" w:lineRule="exact"/>
              <w:rPr>
                <w:szCs w:val="21"/>
              </w:rPr>
            </w:pPr>
            <w:r>
              <w:rPr>
                <w:szCs w:val="21"/>
              </w:rPr>
              <w:t>化</w:t>
            </w:r>
          </w:p>
        </w:tc>
        <w:tc>
          <w:tcPr>
            <w:tcW w:w="567" w:type="dxa"/>
            <w:vMerge w:val="restart"/>
            <w:tcMar>
              <w:left w:w="28" w:type="dxa"/>
              <w:right w:w="28" w:type="dxa"/>
            </w:tcMar>
            <w:vAlign w:val="center"/>
          </w:tcPr>
          <w:p w14:paraId="26BB38E4">
            <w:pPr>
              <w:pStyle w:val="97"/>
              <w:spacing w:line="280" w:lineRule="exact"/>
              <w:rPr>
                <w:szCs w:val="21"/>
              </w:rPr>
            </w:pPr>
            <w:r>
              <w:rPr>
                <w:szCs w:val="21"/>
              </w:rPr>
              <w:t>混合</w:t>
            </w:r>
          </w:p>
          <w:p w14:paraId="645C4DF4">
            <w:pPr>
              <w:pStyle w:val="97"/>
              <w:spacing w:line="280" w:lineRule="exact"/>
              <w:rPr>
                <w:szCs w:val="21"/>
              </w:rPr>
            </w:pPr>
            <w:r>
              <w:rPr>
                <w:szCs w:val="21"/>
              </w:rPr>
              <w:t>花岗岩</w:t>
            </w:r>
          </w:p>
        </w:tc>
        <w:tc>
          <w:tcPr>
            <w:tcW w:w="567" w:type="dxa"/>
            <w:vMerge w:val="continue"/>
            <w:tcMar>
              <w:left w:w="28" w:type="dxa"/>
              <w:right w:w="28" w:type="dxa"/>
            </w:tcMar>
            <w:vAlign w:val="center"/>
          </w:tcPr>
          <w:p w14:paraId="69CA9610">
            <w:pPr>
              <w:pStyle w:val="97"/>
              <w:spacing w:line="280" w:lineRule="exact"/>
              <w:rPr>
                <w:szCs w:val="21"/>
              </w:rPr>
            </w:pPr>
          </w:p>
        </w:tc>
        <w:tc>
          <w:tcPr>
            <w:tcW w:w="567" w:type="dxa"/>
            <w:vMerge w:val="continue"/>
            <w:tcMar>
              <w:left w:w="28" w:type="dxa"/>
              <w:right w:w="28" w:type="dxa"/>
            </w:tcMar>
            <w:vAlign w:val="center"/>
          </w:tcPr>
          <w:p w14:paraId="1831FDC2">
            <w:pPr>
              <w:pStyle w:val="97"/>
              <w:spacing w:line="280" w:lineRule="exact"/>
              <w:rPr>
                <w:szCs w:val="21"/>
              </w:rPr>
            </w:pPr>
          </w:p>
        </w:tc>
        <w:tc>
          <w:tcPr>
            <w:tcW w:w="708" w:type="dxa"/>
            <w:vMerge w:val="continue"/>
            <w:shd w:val="clear" w:color="auto" w:fill="auto"/>
            <w:noWrap/>
            <w:tcMar>
              <w:left w:w="28" w:type="dxa"/>
              <w:right w:w="28" w:type="dxa"/>
            </w:tcMar>
            <w:vAlign w:val="center"/>
          </w:tcPr>
          <w:p w14:paraId="04471C02">
            <w:pPr>
              <w:pStyle w:val="97"/>
              <w:spacing w:line="280" w:lineRule="exact"/>
              <w:rPr>
                <w:szCs w:val="21"/>
              </w:rPr>
            </w:pPr>
          </w:p>
        </w:tc>
        <w:tc>
          <w:tcPr>
            <w:tcW w:w="567" w:type="dxa"/>
            <w:vMerge w:val="continue"/>
            <w:shd w:val="clear" w:color="auto" w:fill="auto"/>
            <w:noWrap/>
            <w:tcMar>
              <w:left w:w="28" w:type="dxa"/>
              <w:right w:w="28" w:type="dxa"/>
            </w:tcMar>
            <w:vAlign w:val="center"/>
          </w:tcPr>
          <w:p w14:paraId="4EEC5049">
            <w:pPr>
              <w:pStyle w:val="97"/>
              <w:spacing w:line="280" w:lineRule="exact"/>
              <w:rPr>
                <w:szCs w:val="21"/>
              </w:rPr>
            </w:pPr>
          </w:p>
        </w:tc>
        <w:tc>
          <w:tcPr>
            <w:tcW w:w="567" w:type="dxa"/>
            <w:vMerge w:val="continue"/>
            <w:shd w:val="clear" w:color="auto" w:fill="auto"/>
            <w:noWrap/>
            <w:tcMar>
              <w:left w:w="28" w:type="dxa"/>
              <w:right w:w="28" w:type="dxa"/>
            </w:tcMar>
            <w:vAlign w:val="center"/>
          </w:tcPr>
          <w:p w14:paraId="4305B1E9">
            <w:pPr>
              <w:pStyle w:val="97"/>
              <w:spacing w:line="280" w:lineRule="exact"/>
              <w:rPr>
                <w:szCs w:val="21"/>
              </w:rPr>
            </w:pPr>
          </w:p>
        </w:tc>
        <w:tc>
          <w:tcPr>
            <w:tcW w:w="567" w:type="dxa"/>
            <w:vMerge w:val="continue"/>
            <w:tcMar>
              <w:left w:w="28" w:type="dxa"/>
              <w:right w:w="28" w:type="dxa"/>
            </w:tcMar>
            <w:vAlign w:val="center"/>
          </w:tcPr>
          <w:p w14:paraId="12A6092C">
            <w:pPr>
              <w:pStyle w:val="97"/>
              <w:spacing w:line="280" w:lineRule="exact"/>
              <w:rPr>
                <w:szCs w:val="21"/>
              </w:rPr>
            </w:pPr>
          </w:p>
        </w:tc>
        <w:tc>
          <w:tcPr>
            <w:tcW w:w="567" w:type="dxa"/>
            <w:vMerge w:val="continue"/>
            <w:tcMar>
              <w:left w:w="28" w:type="dxa"/>
              <w:right w:w="28" w:type="dxa"/>
            </w:tcMar>
            <w:vAlign w:val="center"/>
          </w:tcPr>
          <w:p w14:paraId="0D40E86F">
            <w:pPr>
              <w:pStyle w:val="97"/>
              <w:spacing w:line="280" w:lineRule="exact"/>
              <w:rPr>
                <w:szCs w:val="21"/>
              </w:rPr>
            </w:pPr>
          </w:p>
        </w:tc>
        <w:tc>
          <w:tcPr>
            <w:tcW w:w="567" w:type="dxa"/>
            <w:vMerge w:val="continue"/>
            <w:tcMar>
              <w:left w:w="28" w:type="dxa"/>
              <w:right w:w="28" w:type="dxa"/>
            </w:tcMar>
            <w:vAlign w:val="center"/>
          </w:tcPr>
          <w:p w14:paraId="6C7F8ECE">
            <w:pPr>
              <w:pStyle w:val="97"/>
              <w:spacing w:line="280" w:lineRule="exact"/>
              <w:rPr>
                <w:szCs w:val="21"/>
              </w:rPr>
            </w:pPr>
          </w:p>
        </w:tc>
        <w:tc>
          <w:tcPr>
            <w:tcW w:w="426" w:type="dxa"/>
            <w:vMerge w:val="continue"/>
            <w:tcMar>
              <w:left w:w="28" w:type="dxa"/>
              <w:right w:w="28" w:type="dxa"/>
            </w:tcMar>
            <w:vAlign w:val="center"/>
          </w:tcPr>
          <w:p w14:paraId="31DB6013">
            <w:pPr>
              <w:pStyle w:val="97"/>
              <w:spacing w:line="280" w:lineRule="exact"/>
              <w:rPr>
                <w:szCs w:val="21"/>
              </w:rPr>
            </w:pPr>
          </w:p>
        </w:tc>
        <w:tc>
          <w:tcPr>
            <w:tcW w:w="708" w:type="dxa"/>
            <w:vMerge w:val="continue"/>
            <w:tcMar>
              <w:left w:w="28" w:type="dxa"/>
              <w:right w:w="28" w:type="dxa"/>
            </w:tcMar>
            <w:vAlign w:val="center"/>
          </w:tcPr>
          <w:p w14:paraId="7B1124CB">
            <w:pPr>
              <w:pStyle w:val="97"/>
              <w:spacing w:line="280" w:lineRule="exact"/>
              <w:rPr>
                <w:szCs w:val="21"/>
              </w:rPr>
            </w:pPr>
          </w:p>
        </w:tc>
        <w:tc>
          <w:tcPr>
            <w:tcW w:w="567" w:type="dxa"/>
            <w:vMerge w:val="continue"/>
            <w:tcMar>
              <w:left w:w="28" w:type="dxa"/>
              <w:right w:w="28" w:type="dxa"/>
            </w:tcMar>
            <w:vAlign w:val="center"/>
          </w:tcPr>
          <w:p w14:paraId="197F0E32">
            <w:pPr>
              <w:pStyle w:val="97"/>
              <w:spacing w:line="280" w:lineRule="exact"/>
              <w:rPr>
                <w:szCs w:val="21"/>
              </w:rPr>
            </w:pPr>
          </w:p>
        </w:tc>
        <w:tc>
          <w:tcPr>
            <w:tcW w:w="567" w:type="dxa"/>
            <w:vMerge w:val="continue"/>
            <w:tcMar>
              <w:left w:w="28" w:type="dxa"/>
              <w:right w:w="28" w:type="dxa"/>
            </w:tcMar>
            <w:vAlign w:val="center"/>
          </w:tcPr>
          <w:p w14:paraId="341EC475">
            <w:pPr>
              <w:pStyle w:val="97"/>
              <w:spacing w:line="280" w:lineRule="exact"/>
              <w:rPr>
                <w:szCs w:val="21"/>
              </w:rPr>
            </w:pPr>
          </w:p>
        </w:tc>
        <w:tc>
          <w:tcPr>
            <w:tcW w:w="567" w:type="dxa"/>
            <w:vMerge w:val="continue"/>
            <w:tcMar>
              <w:left w:w="28" w:type="dxa"/>
              <w:right w:w="28" w:type="dxa"/>
            </w:tcMar>
            <w:vAlign w:val="center"/>
          </w:tcPr>
          <w:p w14:paraId="097E8666">
            <w:pPr>
              <w:pStyle w:val="97"/>
              <w:spacing w:line="280" w:lineRule="exact"/>
              <w:rPr>
                <w:szCs w:val="21"/>
              </w:rPr>
            </w:pPr>
          </w:p>
        </w:tc>
        <w:tc>
          <w:tcPr>
            <w:tcW w:w="709" w:type="dxa"/>
            <w:vMerge w:val="continue"/>
            <w:tcMar>
              <w:left w:w="28" w:type="dxa"/>
              <w:right w:w="28" w:type="dxa"/>
            </w:tcMar>
            <w:vAlign w:val="center"/>
          </w:tcPr>
          <w:p w14:paraId="1228E6EF">
            <w:pPr>
              <w:pStyle w:val="97"/>
              <w:spacing w:line="280" w:lineRule="exact"/>
              <w:rPr>
                <w:szCs w:val="21"/>
              </w:rPr>
            </w:pPr>
          </w:p>
        </w:tc>
        <w:tc>
          <w:tcPr>
            <w:tcW w:w="567" w:type="dxa"/>
            <w:vMerge w:val="continue"/>
            <w:tcMar>
              <w:left w:w="28" w:type="dxa"/>
              <w:right w:w="28" w:type="dxa"/>
            </w:tcMar>
            <w:vAlign w:val="center"/>
          </w:tcPr>
          <w:p w14:paraId="2B1B6529">
            <w:pPr>
              <w:pStyle w:val="97"/>
              <w:spacing w:line="280" w:lineRule="exact"/>
              <w:rPr>
                <w:szCs w:val="21"/>
              </w:rPr>
            </w:pPr>
          </w:p>
        </w:tc>
        <w:tc>
          <w:tcPr>
            <w:tcW w:w="567" w:type="dxa"/>
            <w:vMerge w:val="continue"/>
            <w:tcMar>
              <w:left w:w="28" w:type="dxa"/>
              <w:right w:w="28" w:type="dxa"/>
            </w:tcMar>
            <w:vAlign w:val="center"/>
          </w:tcPr>
          <w:p w14:paraId="4F6A1D7D">
            <w:pPr>
              <w:pStyle w:val="97"/>
              <w:spacing w:line="280" w:lineRule="exact"/>
              <w:rPr>
                <w:szCs w:val="21"/>
              </w:rPr>
            </w:pPr>
          </w:p>
        </w:tc>
        <w:tc>
          <w:tcPr>
            <w:tcW w:w="709" w:type="dxa"/>
            <w:vMerge w:val="continue"/>
            <w:tcMar>
              <w:left w:w="28" w:type="dxa"/>
              <w:right w:w="28" w:type="dxa"/>
            </w:tcMar>
            <w:vAlign w:val="center"/>
          </w:tcPr>
          <w:p w14:paraId="4454CEBE">
            <w:pPr>
              <w:pStyle w:val="97"/>
              <w:spacing w:line="280" w:lineRule="exact"/>
              <w:rPr>
                <w:szCs w:val="21"/>
              </w:rPr>
            </w:pPr>
          </w:p>
        </w:tc>
        <w:tc>
          <w:tcPr>
            <w:tcW w:w="567" w:type="dxa"/>
            <w:vMerge w:val="continue"/>
            <w:tcMar>
              <w:left w:w="28" w:type="dxa"/>
              <w:right w:w="28" w:type="dxa"/>
            </w:tcMar>
            <w:vAlign w:val="center"/>
          </w:tcPr>
          <w:p w14:paraId="16B2152F">
            <w:pPr>
              <w:pStyle w:val="97"/>
              <w:spacing w:line="280" w:lineRule="exact"/>
              <w:rPr>
                <w:szCs w:val="21"/>
              </w:rPr>
            </w:pPr>
          </w:p>
        </w:tc>
        <w:tc>
          <w:tcPr>
            <w:tcW w:w="567" w:type="dxa"/>
            <w:vMerge w:val="continue"/>
            <w:tcMar>
              <w:left w:w="28" w:type="dxa"/>
              <w:right w:w="28" w:type="dxa"/>
            </w:tcMar>
            <w:vAlign w:val="center"/>
          </w:tcPr>
          <w:p w14:paraId="04486767">
            <w:pPr>
              <w:pStyle w:val="97"/>
              <w:spacing w:line="280" w:lineRule="exact"/>
              <w:rPr>
                <w:szCs w:val="21"/>
              </w:rPr>
            </w:pPr>
          </w:p>
        </w:tc>
        <w:tc>
          <w:tcPr>
            <w:tcW w:w="658" w:type="dxa"/>
            <w:vMerge w:val="continue"/>
            <w:tcMar>
              <w:left w:w="28" w:type="dxa"/>
              <w:right w:w="28" w:type="dxa"/>
            </w:tcMar>
            <w:vAlign w:val="center"/>
          </w:tcPr>
          <w:p w14:paraId="22D5F338">
            <w:pPr>
              <w:pStyle w:val="97"/>
              <w:spacing w:line="280" w:lineRule="exact"/>
              <w:rPr>
                <w:szCs w:val="21"/>
              </w:rPr>
            </w:pPr>
          </w:p>
        </w:tc>
        <w:tc>
          <w:tcPr>
            <w:tcW w:w="956" w:type="dxa"/>
            <w:vMerge w:val="continue"/>
            <w:tcMar>
              <w:left w:w="28" w:type="dxa"/>
              <w:right w:w="28" w:type="dxa"/>
            </w:tcMar>
            <w:vAlign w:val="center"/>
          </w:tcPr>
          <w:p w14:paraId="32795C5D">
            <w:pPr>
              <w:pStyle w:val="97"/>
              <w:spacing w:line="280" w:lineRule="exact"/>
              <w:rPr>
                <w:szCs w:val="21"/>
              </w:rPr>
            </w:pPr>
          </w:p>
        </w:tc>
      </w:tr>
      <w:tr w14:paraId="5043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437" w:type="dxa"/>
            <w:vMerge w:val="continue"/>
            <w:tcMar>
              <w:left w:w="28" w:type="dxa"/>
              <w:right w:w="28" w:type="dxa"/>
            </w:tcMar>
            <w:vAlign w:val="center"/>
          </w:tcPr>
          <w:p w14:paraId="547D6AD8">
            <w:pPr>
              <w:pStyle w:val="97"/>
              <w:spacing w:line="280" w:lineRule="exact"/>
              <w:rPr>
                <w:szCs w:val="21"/>
              </w:rPr>
            </w:pPr>
          </w:p>
        </w:tc>
        <w:tc>
          <w:tcPr>
            <w:tcW w:w="567" w:type="dxa"/>
            <w:vMerge w:val="continue"/>
            <w:tcMar>
              <w:left w:w="28" w:type="dxa"/>
              <w:right w:w="28" w:type="dxa"/>
            </w:tcMar>
            <w:vAlign w:val="center"/>
          </w:tcPr>
          <w:p w14:paraId="6835B2EA">
            <w:pPr>
              <w:pStyle w:val="97"/>
              <w:spacing w:line="280" w:lineRule="exact"/>
              <w:rPr>
                <w:szCs w:val="21"/>
              </w:rPr>
            </w:pPr>
          </w:p>
        </w:tc>
        <w:tc>
          <w:tcPr>
            <w:tcW w:w="567" w:type="dxa"/>
            <w:shd w:val="clear" w:color="auto" w:fill="auto"/>
            <w:noWrap/>
            <w:tcMar>
              <w:left w:w="28" w:type="dxa"/>
              <w:right w:w="28" w:type="dxa"/>
            </w:tcMar>
            <w:vAlign w:val="center"/>
          </w:tcPr>
          <w:p w14:paraId="1228623C">
            <w:pPr>
              <w:pStyle w:val="97"/>
              <w:spacing w:line="280" w:lineRule="exact"/>
              <w:rPr>
                <w:szCs w:val="21"/>
              </w:rPr>
            </w:pPr>
            <w:r>
              <w:rPr>
                <w:szCs w:val="21"/>
              </w:rPr>
              <w:t>w</w:t>
            </w:r>
          </w:p>
        </w:tc>
        <w:tc>
          <w:tcPr>
            <w:tcW w:w="567" w:type="dxa"/>
            <w:shd w:val="clear" w:color="auto" w:fill="auto"/>
            <w:noWrap/>
            <w:tcMar>
              <w:left w:w="28" w:type="dxa"/>
              <w:right w:w="28" w:type="dxa"/>
            </w:tcMar>
            <w:vAlign w:val="center"/>
          </w:tcPr>
          <w:p w14:paraId="3FD061A9">
            <w:pPr>
              <w:pStyle w:val="97"/>
              <w:spacing w:line="280" w:lineRule="exact"/>
              <w:rPr>
                <w:szCs w:val="21"/>
              </w:rPr>
            </w:pPr>
            <w:r>
              <w:rPr>
                <w:szCs w:val="21"/>
              </w:rPr>
              <w:t>Gs</w:t>
            </w:r>
          </w:p>
        </w:tc>
        <w:tc>
          <w:tcPr>
            <w:tcW w:w="708" w:type="dxa"/>
            <w:shd w:val="clear" w:color="auto" w:fill="auto"/>
            <w:noWrap/>
            <w:tcMar>
              <w:left w:w="28" w:type="dxa"/>
              <w:right w:w="28" w:type="dxa"/>
            </w:tcMar>
            <w:vAlign w:val="center"/>
          </w:tcPr>
          <w:p w14:paraId="244FCD96">
            <w:pPr>
              <w:pStyle w:val="97"/>
              <w:spacing w:line="280" w:lineRule="exact"/>
              <w:rPr>
                <w:szCs w:val="21"/>
              </w:rPr>
            </w:pPr>
            <w:r>
              <w:rPr>
                <w:szCs w:val="21"/>
              </w:rPr>
              <w:t>ρ</w:t>
            </w:r>
          </w:p>
        </w:tc>
        <w:tc>
          <w:tcPr>
            <w:tcW w:w="567" w:type="dxa"/>
            <w:shd w:val="clear" w:color="auto" w:fill="auto"/>
            <w:noWrap/>
            <w:tcMar>
              <w:left w:w="28" w:type="dxa"/>
              <w:right w:w="28" w:type="dxa"/>
            </w:tcMar>
            <w:vAlign w:val="center"/>
          </w:tcPr>
          <w:p w14:paraId="2232F78B">
            <w:pPr>
              <w:pStyle w:val="97"/>
              <w:spacing w:line="280" w:lineRule="exact"/>
              <w:rPr>
                <w:szCs w:val="21"/>
              </w:rPr>
            </w:pPr>
            <w:r>
              <w:rPr>
                <w:szCs w:val="21"/>
              </w:rPr>
              <w:t>ρ</w:t>
            </w:r>
            <w:r>
              <w:rPr>
                <w:szCs w:val="21"/>
                <w:vertAlign w:val="subscript"/>
              </w:rPr>
              <w:t>s</w:t>
            </w:r>
          </w:p>
        </w:tc>
        <w:tc>
          <w:tcPr>
            <w:tcW w:w="567" w:type="dxa"/>
            <w:shd w:val="clear" w:color="auto" w:fill="auto"/>
            <w:noWrap/>
            <w:tcMar>
              <w:left w:w="28" w:type="dxa"/>
              <w:right w:w="28" w:type="dxa"/>
            </w:tcMar>
            <w:vAlign w:val="center"/>
          </w:tcPr>
          <w:p w14:paraId="578EA3E0">
            <w:pPr>
              <w:pStyle w:val="97"/>
              <w:spacing w:line="280" w:lineRule="exact"/>
              <w:rPr>
                <w:szCs w:val="21"/>
              </w:rPr>
            </w:pPr>
            <w:r>
              <w:rPr>
                <w:szCs w:val="21"/>
              </w:rPr>
              <w:t>ρ</w:t>
            </w:r>
            <w:r>
              <w:rPr>
                <w:szCs w:val="21"/>
                <w:vertAlign w:val="subscript"/>
              </w:rPr>
              <w:t>f</w:t>
            </w:r>
          </w:p>
        </w:tc>
        <w:tc>
          <w:tcPr>
            <w:tcW w:w="567" w:type="dxa"/>
            <w:shd w:val="clear" w:color="auto" w:fill="auto"/>
            <w:noWrap/>
            <w:tcMar>
              <w:left w:w="28" w:type="dxa"/>
              <w:right w:w="28" w:type="dxa"/>
            </w:tcMar>
            <w:vAlign w:val="center"/>
          </w:tcPr>
          <w:p w14:paraId="215C79E1">
            <w:pPr>
              <w:pStyle w:val="97"/>
              <w:spacing w:line="280" w:lineRule="exact"/>
              <w:rPr>
                <w:szCs w:val="21"/>
              </w:rPr>
            </w:pPr>
            <w:r>
              <w:rPr>
                <w:szCs w:val="21"/>
              </w:rPr>
              <w:t>n</w:t>
            </w:r>
          </w:p>
        </w:tc>
        <w:tc>
          <w:tcPr>
            <w:tcW w:w="567" w:type="dxa"/>
            <w:shd w:val="clear" w:color="auto" w:fill="auto"/>
            <w:noWrap/>
            <w:tcMar>
              <w:left w:w="28" w:type="dxa"/>
              <w:right w:w="28" w:type="dxa"/>
            </w:tcMar>
            <w:vAlign w:val="center"/>
          </w:tcPr>
          <w:p w14:paraId="3FB08243">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1A8852BD">
            <w:pPr>
              <w:pStyle w:val="97"/>
              <w:spacing w:line="280" w:lineRule="exact"/>
              <w:rPr>
                <w:szCs w:val="21"/>
              </w:rPr>
            </w:pPr>
            <w:r>
              <w:rPr>
                <w:szCs w:val="21"/>
              </w:rPr>
              <w:t>ωa</w:t>
            </w:r>
          </w:p>
        </w:tc>
        <w:tc>
          <w:tcPr>
            <w:tcW w:w="426" w:type="dxa"/>
            <w:shd w:val="clear" w:color="auto" w:fill="auto"/>
            <w:noWrap/>
            <w:tcMar>
              <w:left w:w="28" w:type="dxa"/>
              <w:right w:w="28" w:type="dxa"/>
            </w:tcMar>
            <w:vAlign w:val="center"/>
          </w:tcPr>
          <w:p w14:paraId="6C806A2C">
            <w:pPr>
              <w:pStyle w:val="97"/>
              <w:spacing w:line="280" w:lineRule="exact"/>
              <w:rPr>
                <w:szCs w:val="21"/>
              </w:rPr>
            </w:pPr>
            <w:r>
              <w:rPr>
                <w:szCs w:val="21"/>
              </w:rPr>
              <w:t>ωs</w:t>
            </w:r>
          </w:p>
        </w:tc>
        <w:tc>
          <w:tcPr>
            <w:tcW w:w="708" w:type="dxa"/>
            <w:vMerge w:val="continue"/>
            <w:shd w:val="clear" w:color="auto" w:fill="auto"/>
            <w:noWrap/>
            <w:tcMar>
              <w:left w:w="28" w:type="dxa"/>
              <w:right w:w="28" w:type="dxa"/>
            </w:tcMar>
            <w:vAlign w:val="center"/>
          </w:tcPr>
          <w:p w14:paraId="6AF9E04B">
            <w:pPr>
              <w:pStyle w:val="97"/>
              <w:spacing w:line="280" w:lineRule="exact"/>
              <w:rPr>
                <w:szCs w:val="21"/>
              </w:rPr>
            </w:pPr>
          </w:p>
        </w:tc>
        <w:tc>
          <w:tcPr>
            <w:tcW w:w="567" w:type="dxa"/>
            <w:vMerge w:val="continue"/>
            <w:shd w:val="clear" w:color="auto" w:fill="auto"/>
            <w:noWrap/>
            <w:tcMar>
              <w:left w:w="28" w:type="dxa"/>
              <w:right w:w="28" w:type="dxa"/>
            </w:tcMar>
            <w:vAlign w:val="center"/>
          </w:tcPr>
          <w:p w14:paraId="473626C2">
            <w:pPr>
              <w:pStyle w:val="97"/>
              <w:spacing w:line="280" w:lineRule="exact"/>
              <w:rPr>
                <w:szCs w:val="21"/>
              </w:rPr>
            </w:pPr>
          </w:p>
        </w:tc>
        <w:tc>
          <w:tcPr>
            <w:tcW w:w="567" w:type="dxa"/>
            <w:vMerge w:val="continue"/>
            <w:shd w:val="clear" w:color="auto" w:fill="auto"/>
            <w:noWrap/>
            <w:tcMar>
              <w:left w:w="28" w:type="dxa"/>
              <w:right w:w="28" w:type="dxa"/>
            </w:tcMar>
            <w:vAlign w:val="center"/>
          </w:tcPr>
          <w:p w14:paraId="3710B31B">
            <w:pPr>
              <w:pStyle w:val="97"/>
              <w:spacing w:line="280" w:lineRule="exact"/>
              <w:rPr>
                <w:szCs w:val="21"/>
              </w:rPr>
            </w:pPr>
          </w:p>
        </w:tc>
        <w:tc>
          <w:tcPr>
            <w:tcW w:w="567" w:type="dxa"/>
            <w:shd w:val="clear" w:color="auto" w:fill="auto"/>
            <w:noWrap/>
            <w:tcMar>
              <w:left w:w="28" w:type="dxa"/>
              <w:right w:w="28" w:type="dxa"/>
            </w:tcMar>
            <w:vAlign w:val="center"/>
          </w:tcPr>
          <w:p w14:paraId="677B7DB7">
            <w:pPr>
              <w:pStyle w:val="97"/>
              <w:spacing w:line="280" w:lineRule="exact"/>
              <w:rPr>
                <w:szCs w:val="21"/>
              </w:rPr>
            </w:pPr>
            <w:r>
              <w:rPr>
                <w:szCs w:val="21"/>
              </w:rPr>
              <w:t>σ</w:t>
            </w:r>
            <w:r>
              <w:rPr>
                <w:szCs w:val="21"/>
                <w:vertAlign w:val="subscript"/>
              </w:rPr>
              <w:t>t</w:t>
            </w:r>
          </w:p>
        </w:tc>
        <w:tc>
          <w:tcPr>
            <w:tcW w:w="709" w:type="dxa"/>
            <w:shd w:val="clear" w:color="auto" w:fill="auto"/>
            <w:noWrap/>
            <w:tcMar>
              <w:left w:w="28" w:type="dxa"/>
              <w:right w:w="28" w:type="dxa"/>
            </w:tcMar>
            <w:vAlign w:val="center"/>
          </w:tcPr>
          <w:p w14:paraId="6C04D9F8">
            <w:pPr>
              <w:pStyle w:val="97"/>
              <w:spacing w:line="280" w:lineRule="exact"/>
              <w:rPr>
                <w:szCs w:val="21"/>
              </w:rPr>
            </w:pPr>
            <w:r>
              <w:rPr>
                <w:szCs w:val="21"/>
              </w:rPr>
              <w:t>η</w:t>
            </w:r>
          </w:p>
        </w:tc>
        <w:tc>
          <w:tcPr>
            <w:tcW w:w="567" w:type="dxa"/>
            <w:shd w:val="clear" w:color="auto" w:fill="auto"/>
            <w:noWrap/>
            <w:tcMar>
              <w:left w:w="28" w:type="dxa"/>
              <w:right w:w="28" w:type="dxa"/>
            </w:tcMar>
            <w:vAlign w:val="center"/>
          </w:tcPr>
          <w:p w14:paraId="0E056027">
            <w:pPr>
              <w:pStyle w:val="97"/>
              <w:spacing w:line="280" w:lineRule="exact"/>
              <w:rPr>
                <w:szCs w:val="21"/>
              </w:rPr>
            </w:pPr>
            <w:r>
              <w:rPr>
                <w:szCs w:val="21"/>
              </w:rPr>
              <w:t>Kf</w:t>
            </w:r>
          </w:p>
        </w:tc>
        <w:tc>
          <w:tcPr>
            <w:tcW w:w="567" w:type="dxa"/>
            <w:shd w:val="clear" w:color="auto" w:fill="auto"/>
            <w:noWrap/>
            <w:tcMar>
              <w:left w:w="28" w:type="dxa"/>
              <w:right w:w="28" w:type="dxa"/>
            </w:tcMar>
            <w:vAlign w:val="center"/>
          </w:tcPr>
          <w:p w14:paraId="296E3368">
            <w:pPr>
              <w:pStyle w:val="97"/>
              <w:spacing w:line="280" w:lineRule="exact"/>
              <w:rPr>
                <w:szCs w:val="21"/>
              </w:rPr>
            </w:pPr>
            <w:r>
              <w:rPr>
                <w:szCs w:val="21"/>
              </w:rPr>
              <w:t>----</w:t>
            </w:r>
          </w:p>
        </w:tc>
        <w:tc>
          <w:tcPr>
            <w:tcW w:w="709" w:type="dxa"/>
            <w:shd w:val="clear" w:color="auto" w:fill="auto"/>
            <w:noWrap/>
            <w:tcMar>
              <w:left w:w="28" w:type="dxa"/>
              <w:right w:w="28" w:type="dxa"/>
            </w:tcMar>
            <w:vAlign w:val="center"/>
          </w:tcPr>
          <w:p w14:paraId="5434EEF8">
            <w:pPr>
              <w:pStyle w:val="97"/>
              <w:spacing w:line="280" w:lineRule="exact"/>
              <w:rPr>
                <w:szCs w:val="21"/>
              </w:rPr>
            </w:pPr>
            <w:r>
              <w:rPr>
                <w:szCs w:val="21"/>
              </w:rPr>
              <w:t>E</w:t>
            </w:r>
          </w:p>
        </w:tc>
        <w:tc>
          <w:tcPr>
            <w:tcW w:w="567" w:type="dxa"/>
            <w:shd w:val="clear" w:color="auto" w:fill="auto"/>
            <w:noWrap/>
            <w:tcMar>
              <w:left w:w="28" w:type="dxa"/>
              <w:right w:w="28" w:type="dxa"/>
            </w:tcMar>
            <w:vAlign w:val="center"/>
          </w:tcPr>
          <w:p w14:paraId="5DBB236E">
            <w:pPr>
              <w:pStyle w:val="97"/>
              <w:spacing w:line="280" w:lineRule="exact"/>
              <w:rPr>
                <w:szCs w:val="21"/>
              </w:rPr>
            </w:pPr>
            <w:r>
              <w:rPr>
                <w:szCs w:val="21"/>
              </w:rPr>
              <w:t>μ</w:t>
            </w:r>
          </w:p>
        </w:tc>
        <w:tc>
          <w:tcPr>
            <w:tcW w:w="567" w:type="dxa"/>
            <w:shd w:val="clear" w:color="auto" w:fill="auto"/>
            <w:noWrap/>
            <w:tcMar>
              <w:left w:w="28" w:type="dxa"/>
              <w:right w:w="28" w:type="dxa"/>
            </w:tcMar>
            <w:vAlign w:val="center"/>
          </w:tcPr>
          <w:p w14:paraId="38EBAEF8">
            <w:pPr>
              <w:pStyle w:val="97"/>
              <w:spacing w:line="280" w:lineRule="exact"/>
              <w:rPr>
                <w:szCs w:val="21"/>
              </w:rPr>
            </w:pPr>
            <w:r>
              <w:rPr>
                <w:szCs w:val="21"/>
              </w:rPr>
              <w:t>C'</w:t>
            </w:r>
          </w:p>
        </w:tc>
        <w:tc>
          <w:tcPr>
            <w:tcW w:w="658" w:type="dxa"/>
            <w:shd w:val="clear" w:color="auto" w:fill="auto"/>
            <w:noWrap/>
            <w:tcMar>
              <w:left w:w="28" w:type="dxa"/>
              <w:right w:w="28" w:type="dxa"/>
            </w:tcMar>
            <w:vAlign w:val="center"/>
          </w:tcPr>
          <w:p w14:paraId="7A66CB0C">
            <w:pPr>
              <w:pStyle w:val="97"/>
              <w:spacing w:line="280" w:lineRule="exact"/>
              <w:rPr>
                <w:szCs w:val="21"/>
              </w:rPr>
            </w:pPr>
            <w:r>
              <w:rPr>
                <w:szCs w:val="21"/>
              </w:rPr>
              <w:t>f′</w:t>
            </w:r>
          </w:p>
        </w:tc>
        <w:tc>
          <w:tcPr>
            <w:tcW w:w="956" w:type="dxa"/>
            <w:vMerge w:val="continue"/>
            <w:tcMar>
              <w:left w:w="28" w:type="dxa"/>
              <w:right w:w="28" w:type="dxa"/>
            </w:tcMar>
            <w:vAlign w:val="center"/>
          </w:tcPr>
          <w:p w14:paraId="71D681F4">
            <w:pPr>
              <w:pStyle w:val="97"/>
              <w:spacing w:line="280" w:lineRule="exact"/>
              <w:rPr>
                <w:szCs w:val="21"/>
              </w:rPr>
            </w:pPr>
          </w:p>
        </w:tc>
      </w:tr>
      <w:tr w14:paraId="7725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7" w:type="dxa"/>
            <w:vMerge w:val="continue"/>
            <w:tcMar>
              <w:left w:w="28" w:type="dxa"/>
              <w:right w:w="28" w:type="dxa"/>
            </w:tcMar>
            <w:vAlign w:val="center"/>
          </w:tcPr>
          <w:p w14:paraId="0A9EA61E">
            <w:pPr>
              <w:pStyle w:val="97"/>
              <w:spacing w:line="280" w:lineRule="exact"/>
              <w:rPr>
                <w:szCs w:val="21"/>
              </w:rPr>
            </w:pPr>
          </w:p>
        </w:tc>
        <w:tc>
          <w:tcPr>
            <w:tcW w:w="567" w:type="dxa"/>
            <w:vMerge w:val="continue"/>
            <w:tcMar>
              <w:left w:w="28" w:type="dxa"/>
              <w:right w:w="28" w:type="dxa"/>
            </w:tcMar>
            <w:vAlign w:val="center"/>
          </w:tcPr>
          <w:p w14:paraId="3D64FA5B">
            <w:pPr>
              <w:pStyle w:val="97"/>
              <w:spacing w:line="280" w:lineRule="exact"/>
              <w:rPr>
                <w:szCs w:val="21"/>
              </w:rPr>
            </w:pPr>
          </w:p>
        </w:tc>
        <w:tc>
          <w:tcPr>
            <w:tcW w:w="567" w:type="dxa"/>
            <w:shd w:val="clear" w:color="auto" w:fill="auto"/>
            <w:noWrap/>
            <w:tcMar>
              <w:left w:w="28" w:type="dxa"/>
              <w:right w:w="28" w:type="dxa"/>
            </w:tcMar>
            <w:vAlign w:val="center"/>
          </w:tcPr>
          <w:p w14:paraId="486F2F08">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78B7BCC0">
            <w:pPr>
              <w:pStyle w:val="97"/>
              <w:spacing w:line="280" w:lineRule="exact"/>
              <w:rPr>
                <w:szCs w:val="21"/>
              </w:rPr>
            </w:pPr>
            <w:r>
              <w:rPr>
                <w:szCs w:val="21"/>
              </w:rPr>
              <w:t>---</w:t>
            </w:r>
          </w:p>
        </w:tc>
        <w:tc>
          <w:tcPr>
            <w:tcW w:w="1842" w:type="dxa"/>
            <w:gridSpan w:val="3"/>
            <w:shd w:val="clear" w:color="auto" w:fill="auto"/>
            <w:noWrap/>
            <w:tcMar>
              <w:left w:w="28" w:type="dxa"/>
              <w:right w:w="28" w:type="dxa"/>
            </w:tcMar>
            <w:vAlign w:val="center"/>
          </w:tcPr>
          <w:p w14:paraId="6CE18E69">
            <w:pPr>
              <w:pStyle w:val="97"/>
              <w:spacing w:line="280" w:lineRule="exact"/>
              <w:rPr>
                <w:szCs w:val="21"/>
              </w:rPr>
            </w:pPr>
            <w:r>
              <w:rPr>
                <w:szCs w:val="21"/>
              </w:rPr>
              <w:t>g/cm</w:t>
            </w:r>
            <w:r>
              <w:rPr>
                <w:szCs w:val="21"/>
                <w:vertAlign w:val="superscript"/>
              </w:rPr>
              <w:t>3</w:t>
            </w:r>
          </w:p>
        </w:tc>
        <w:tc>
          <w:tcPr>
            <w:tcW w:w="2127" w:type="dxa"/>
            <w:gridSpan w:val="4"/>
            <w:shd w:val="clear" w:color="auto" w:fill="auto"/>
            <w:noWrap/>
            <w:tcMar>
              <w:left w:w="28" w:type="dxa"/>
              <w:right w:w="28" w:type="dxa"/>
            </w:tcMar>
            <w:vAlign w:val="center"/>
          </w:tcPr>
          <w:p w14:paraId="4D35A894">
            <w:pPr>
              <w:pStyle w:val="97"/>
              <w:spacing w:line="280" w:lineRule="exact"/>
              <w:rPr>
                <w:szCs w:val="21"/>
              </w:rPr>
            </w:pPr>
            <w:r>
              <w:rPr>
                <w:szCs w:val="21"/>
              </w:rPr>
              <w:t>%</w:t>
            </w:r>
          </w:p>
        </w:tc>
        <w:tc>
          <w:tcPr>
            <w:tcW w:w="1842" w:type="dxa"/>
            <w:gridSpan w:val="3"/>
            <w:shd w:val="clear" w:color="auto" w:fill="auto"/>
            <w:noWrap/>
            <w:tcMar>
              <w:left w:w="28" w:type="dxa"/>
              <w:right w:w="28" w:type="dxa"/>
            </w:tcMar>
            <w:vAlign w:val="center"/>
          </w:tcPr>
          <w:p w14:paraId="6CEECD0F">
            <w:pPr>
              <w:pStyle w:val="97"/>
              <w:spacing w:line="280" w:lineRule="exact"/>
              <w:rPr>
                <w:szCs w:val="21"/>
              </w:rPr>
            </w:pPr>
            <w:r>
              <w:rPr>
                <w:szCs w:val="21"/>
              </w:rPr>
              <w:t>MPa</w:t>
            </w:r>
          </w:p>
        </w:tc>
        <w:tc>
          <w:tcPr>
            <w:tcW w:w="567" w:type="dxa"/>
            <w:shd w:val="clear" w:color="auto" w:fill="auto"/>
            <w:noWrap/>
            <w:tcMar>
              <w:left w:w="28" w:type="dxa"/>
              <w:right w:w="28" w:type="dxa"/>
            </w:tcMar>
            <w:vAlign w:val="center"/>
          </w:tcPr>
          <w:p w14:paraId="081F43F1">
            <w:pPr>
              <w:pStyle w:val="97"/>
              <w:spacing w:line="280" w:lineRule="exact"/>
              <w:rPr>
                <w:szCs w:val="21"/>
              </w:rPr>
            </w:pPr>
          </w:p>
        </w:tc>
        <w:tc>
          <w:tcPr>
            <w:tcW w:w="709" w:type="dxa"/>
            <w:shd w:val="clear" w:color="auto" w:fill="auto"/>
            <w:noWrap/>
            <w:tcMar>
              <w:left w:w="28" w:type="dxa"/>
              <w:right w:w="28" w:type="dxa"/>
            </w:tcMar>
            <w:vAlign w:val="center"/>
          </w:tcPr>
          <w:p w14:paraId="48B210E7">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26CBCF68">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70D85E8E">
            <w:pPr>
              <w:pStyle w:val="97"/>
              <w:spacing w:line="280" w:lineRule="exact"/>
              <w:rPr>
                <w:szCs w:val="21"/>
              </w:rPr>
            </w:pPr>
            <w:r>
              <w:rPr>
                <w:szCs w:val="21"/>
              </w:rPr>
              <w:t>%</w:t>
            </w:r>
          </w:p>
        </w:tc>
        <w:tc>
          <w:tcPr>
            <w:tcW w:w="709" w:type="dxa"/>
            <w:shd w:val="clear" w:color="auto" w:fill="auto"/>
            <w:noWrap/>
            <w:tcMar>
              <w:left w:w="28" w:type="dxa"/>
              <w:right w:w="28" w:type="dxa"/>
            </w:tcMar>
            <w:vAlign w:val="center"/>
          </w:tcPr>
          <w:p w14:paraId="159840A3">
            <w:pPr>
              <w:pStyle w:val="97"/>
              <w:spacing w:line="280" w:lineRule="exact"/>
              <w:rPr>
                <w:szCs w:val="21"/>
              </w:rPr>
            </w:pPr>
            <w:r>
              <w:rPr>
                <w:szCs w:val="21"/>
              </w:rPr>
              <w:t>GPa</w:t>
            </w:r>
          </w:p>
        </w:tc>
        <w:tc>
          <w:tcPr>
            <w:tcW w:w="567" w:type="dxa"/>
            <w:shd w:val="clear" w:color="auto" w:fill="auto"/>
            <w:noWrap/>
            <w:tcMar>
              <w:left w:w="28" w:type="dxa"/>
              <w:right w:w="28" w:type="dxa"/>
            </w:tcMar>
            <w:vAlign w:val="center"/>
          </w:tcPr>
          <w:p w14:paraId="29BAE1F4">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13348637">
            <w:pPr>
              <w:pStyle w:val="97"/>
              <w:spacing w:line="280" w:lineRule="exact"/>
              <w:rPr>
                <w:szCs w:val="21"/>
              </w:rPr>
            </w:pPr>
            <w:r>
              <w:rPr>
                <w:szCs w:val="21"/>
              </w:rPr>
              <w:t>MPa</w:t>
            </w:r>
          </w:p>
        </w:tc>
        <w:tc>
          <w:tcPr>
            <w:tcW w:w="658" w:type="dxa"/>
            <w:shd w:val="clear" w:color="auto" w:fill="auto"/>
            <w:noWrap/>
            <w:tcMar>
              <w:left w:w="28" w:type="dxa"/>
              <w:right w:w="28" w:type="dxa"/>
            </w:tcMar>
            <w:vAlign w:val="center"/>
          </w:tcPr>
          <w:p w14:paraId="4A820A82">
            <w:pPr>
              <w:pStyle w:val="97"/>
              <w:spacing w:line="280" w:lineRule="exact"/>
              <w:rPr>
                <w:rFonts w:eastAsia="Times New Roman"/>
                <w:szCs w:val="21"/>
              </w:rPr>
            </w:pPr>
            <w:r>
              <w:rPr>
                <w:szCs w:val="21"/>
              </w:rPr>
              <w:t>---</w:t>
            </w:r>
          </w:p>
        </w:tc>
        <w:tc>
          <w:tcPr>
            <w:tcW w:w="956" w:type="dxa"/>
            <w:tcMar>
              <w:left w:w="28" w:type="dxa"/>
              <w:right w:w="28" w:type="dxa"/>
            </w:tcMar>
            <w:vAlign w:val="center"/>
          </w:tcPr>
          <w:p w14:paraId="2AAE3F86">
            <w:pPr>
              <w:pStyle w:val="97"/>
              <w:spacing w:line="280" w:lineRule="exact"/>
              <w:rPr>
                <w:szCs w:val="21"/>
              </w:rPr>
            </w:pPr>
            <w:r>
              <w:rPr>
                <w:szCs w:val="21"/>
              </w:rPr>
              <w:t>%</w:t>
            </w:r>
          </w:p>
        </w:tc>
      </w:tr>
      <w:tr w14:paraId="644B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4" w:type="dxa"/>
            <w:gridSpan w:val="2"/>
            <w:shd w:val="clear" w:color="auto" w:fill="auto"/>
            <w:vAlign w:val="center"/>
          </w:tcPr>
          <w:p w14:paraId="1BE9E300">
            <w:pPr>
              <w:pStyle w:val="97"/>
              <w:spacing w:line="280" w:lineRule="exact"/>
            </w:pPr>
            <w:r>
              <w:t>组数</w:t>
            </w:r>
          </w:p>
        </w:tc>
        <w:tc>
          <w:tcPr>
            <w:tcW w:w="12812" w:type="dxa"/>
            <w:gridSpan w:val="21"/>
            <w:shd w:val="clear" w:color="auto" w:fill="auto"/>
            <w:noWrap/>
            <w:tcMar>
              <w:left w:w="28" w:type="dxa"/>
              <w:right w:w="28" w:type="dxa"/>
            </w:tcMar>
            <w:vAlign w:val="center"/>
          </w:tcPr>
          <w:p w14:paraId="5F68896B">
            <w:pPr>
              <w:pStyle w:val="97"/>
              <w:spacing w:line="280" w:lineRule="exact"/>
              <w:rPr>
                <w:szCs w:val="21"/>
              </w:rPr>
            </w:pPr>
            <w:r>
              <w:rPr>
                <w:szCs w:val="21"/>
              </w:rPr>
              <w:t>23</w:t>
            </w:r>
          </w:p>
        </w:tc>
      </w:tr>
      <w:tr w14:paraId="7F2D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4" w:type="dxa"/>
            <w:gridSpan w:val="2"/>
            <w:shd w:val="clear" w:color="auto" w:fill="auto"/>
            <w:vAlign w:val="center"/>
          </w:tcPr>
          <w:p w14:paraId="5A665A3D">
            <w:pPr>
              <w:pStyle w:val="97"/>
              <w:spacing w:line="280" w:lineRule="exact"/>
            </w:pPr>
            <w:r>
              <w:t>最大值</w:t>
            </w:r>
          </w:p>
        </w:tc>
        <w:tc>
          <w:tcPr>
            <w:tcW w:w="567" w:type="dxa"/>
            <w:shd w:val="clear" w:color="auto" w:fill="auto"/>
            <w:noWrap/>
            <w:tcMar>
              <w:left w:w="28" w:type="dxa"/>
              <w:right w:w="28" w:type="dxa"/>
            </w:tcMar>
            <w:vAlign w:val="bottom"/>
          </w:tcPr>
          <w:p w14:paraId="09F350DE">
            <w:pPr>
              <w:pStyle w:val="97"/>
              <w:spacing w:line="280" w:lineRule="exact"/>
            </w:pPr>
            <w:r>
              <w:t xml:space="preserve">0.3 </w:t>
            </w:r>
          </w:p>
        </w:tc>
        <w:tc>
          <w:tcPr>
            <w:tcW w:w="567" w:type="dxa"/>
            <w:shd w:val="clear" w:color="auto" w:fill="auto"/>
            <w:noWrap/>
            <w:tcMar>
              <w:left w:w="28" w:type="dxa"/>
              <w:right w:w="28" w:type="dxa"/>
            </w:tcMar>
            <w:vAlign w:val="bottom"/>
          </w:tcPr>
          <w:p w14:paraId="4BB09F7F">
            <w:pPr>
              <w:pStyle w:val="97"/>
              <w:spacing w:line="280" w:lineRule="exact"/>
            </w:pPr>
            <w:r>
              <w:t xml:space="preserve">2.67 </w:t>
            </w:r>
          </w:p>
        </w:tc>
        <w:tc>
          <w:tcPr>
            <w:tcW w:w="708" w:type="dxa"/>
            <w:shd w:val="clear" w:color="auto" w:fill="auto"/>
            <w:noWrap/>
            <w:tcMar>
              <w:left w:w="28" w:type="dxa"/>
              <w:right w:w="28" w:type="dxa"/>
            </w:tcMar>
            <w:vAlign w:val="bottom"/>
          </w:tcPr>
          <w:p w14:paraId="6DE1002C">
            <w:pPr>
              <w:pStyle w:val="97"/>
              <w:spacing w:line="280" w:lineRule="exact"/>
            </w:pPr>
            <w:r>
              <w:t xml:space="preserve">2.65 </w:t>
            </w:r>
          </w:p>
        </w:tc>
        <w:tc>
          <w:tcPr>
            <w:tcW w:w="567" w:type="dxa"/>
            <w:shd w:val="clear" w:color="auto" w:fill="auto"/>
            <w:noWrap/>
            <w:tcMar>
              <w:left w:w="28" w:type="dxa"/>
              <w:right w:w="28" w:type="dxa"/>
            </w:tcMar>
            <w:vAlign w:val="bottom"/>
          </w:tcPr>
          <w:p w14:paraId="041EFACC">
            <w:pPr>
              <w:pStyle w:val="97"/>
              <w:spacing w:line="280" w:lineRule="exact"/>
            </w:pPr>
            <w:r>
              <w:t xml:space="preserve">2.64 </w:t>
            </w:r>
          </w:p>
        </w:tc>
        <w:tc>
          <w:tcPr>
            <w:tcW w:w="567" w:type="dxa"/>
            <w:shd w:val="clear" w:color="auto" w:fill="auto"/>
            <w:noWrap/>
            <w:tcMar>
              <w:left w:w="28" w:type="dxa"/>
              <w:right w:w="28" w:type="dxa"/>
            </w:tcMar>
            <w:vAlign w:val="bottom"/>
          </w:tcPr>
          <w:p w14:paraId="5AAC3452">
            <w:pPr>
              <w:pStyle w:val="97"/>
              <w:spacing w:line="280" w:lineRule="exact"/>
            </w:pPr>
            <w:r>
              <w:t xml:space="preserve">2.65 </w:t>
            </w:r>
          </w:p>
        </w:tc>
        <w:tc>
          <w:tcPr>
            <w:tcW w:w="567" w:type="dxa"/>
            <w:shd w:val="clear" w:color="auto" w:fill="auto"/>
            <w:noWrap/>
            <w:tcMar>
              <w:left w:w="28" w:type="dxa"/>
              <w:right w:w="28" w:type="dxa"/>
            </w:tcMar>
            <w:vAlign w:val="bottom"/>
          </w:tcPr>
          <w:p w14:paraId="4C00F765">
            <w:pPr>
              <w:pStyle w:val="97"/>
              <w:spacing w:line="280" w:lineRule="exact"/>
            </w:pPr>
            <w:r>
              <w:t xml:space="preserve">1.88 </w:t>
            </w:r>
          </w:p>
        </w:tc>
        <w:tc>
          <w:tcPr>
            <w:tcW w:w="567" w:type="dxa"/>
            <w:shd w:val="clear" w:color="auto" w:fill="auto"/>
            <w:noWrap/>
            <w:tcMar>
              <w:left w:w="28" w:type="dxa"/>
              <w:right w:w="28" w:type="dxa"/>
            </w:tcMar>
            <w:vAlign w:val="bottom"/>
          </w:tcPr>
          <w:p w14:paraId="3920C31D">
            <w:pPr>
              <w:pStyle w:val="97"/>
              <w:spacing w:line="280" w:lineRule="exact"/>
            </w:pPr>
            <w:r>
              <w:t xml:space="preserve">99.2 </w:t>
            </w:r>
          </w:p>
        </w:tc>
        <w:tc>
          <w:tcPr>
            <w:tcW w:w="567" w:type="dxa"/>
            <w:shd w:val="clear" w:color="auto" w:fill="auto"/>
            <w:noWrap/>
            <w:tcMar>
              <w:left w:w="28" w:type="dxa"/>
              <w:right w:w="28" w:type="dxa"/>
            </w:tcMar>
            <w:vAlign w:val="bottom"/>
          </w:tcPr>
          <w:p w14:paraId="2C5B4160">
            <w:pPr>
              <w:pStyle w:val="97"/>
              <w:spacing w:line="280" w:lineRule="exact"/>
            </w:pPr>
            <w:r>
              <w:t xml:space="preserve">0.45 </w:t>
            </w:r>
          </w:p>
        </w:tc>
        <w:tc>
          <w:tcPr>
            <w:tcW w:w="426" w:type="dxa"/>
            <w:shd w:val="clear" w:color="auto" w:fill="auto"/>
            <w:noWrap/>
            <w:tcMar>
              <w:left w:w="28" w:type="dxa"/>
              <w:right w:w="28" w:type="dxa"/>
            </w:tcMar>
            <w:vAlign w:val="bottom"/>
          </w:tcPr>
          <w:p w14:paraId="4EF71DF7">
            <w:pPr>
              <w:pStyle w:val="97"/>
              <w:spacing w:line="280" w:lineRule="exact"/>
            </w:pPr>
            <w:r>
              <w:t xml:space="preserve">0.47 </w:t>
            </w:r>
          </w:p>
        </w:tc>
        <w:tc>
          <w:tcPr>
            <w:tcW w:w="708" w:type="dxa"/>
            <w:shd w:val="clear" w:color="auto" w:fill="auto"/>
            <w:noWrap/>
            <w:tcMar>
              <w:left w:w="28" w:type="dxa"/>
              <w:right w:w="28" w:type="dxa"/>
            </w:tcMar>
            <w:vAlign w:val="bottom"/>
          </w:tcPr>
          <w:p w14:paraId="72A13678">
            <w:pPr>
              <w:pStyle w:val="97"/>
              <w:spacing w:line="280" w:lineRule="exact"/>
            </w:pPr>
            <w:r>
              <w:t xml:space="preserve">167.33 </w:t>
            </w:r>
          </w:p>
        </w:tc>
        <w:tc>
          <w:tcPr>
            <w:tcW w:w="567" w:type="dxa"/>
            <w:shd w:val="clear" w:color="auto" w:fill="auto"/>
            <w:noWrap/>
            <w:tcMar>
              <w:left w:w="28" w:type="dxa"/>
              <w:right w:w="28" w:type="dxa"/>
            </w:tcMar>
            <w:vAlign w:val="bottom"/>
          </w:tcPr>
          <w:p w14:paraId="65CEE314">
            <w:pPr>
              <w:pStyle w:val="97"/>
              <w:spacing w:line="280" w:lineRule="exact"/>
            </w:pPr>
            <w:r>
              <w:t xml:space="preserve">139.3 </w:t>
            </w:r>
          </w:p>
        </w:tc>
        <w:tc>
          <w:tcPr>
            <w:tcW w:w="567" w:type="dxa"/>
            <w:shd w:val="clear" w:color="auto" w:fill="auto"/>
            <w:noWrap/>
            <w:tcMar>
              <w:left w:w="28" w:type="dxa"/>
              <w:right w:w="28" w:type="dxa"/>
            </w:tcMar>
            <w:vAlign w:val="bottom"/>
          </w:tcPr>
          <w:p w14:paraId="58214E6A">
            <w:pPr>
              <w:pStyle w:val="97"/>
              <w:spacing w:line="280" w:lineRule="exact"/>
            </w:pPr>
            <w:r>
              <w:t xml:space="preserve">129.7 </w:t>
            </w:r>
          </w:p>
        </w:tc>
        <w:tc>
          <w:tcPr>
            <w:tcW w:w="567" w:type="dxa"/>
            <w:shd w:val="clear" w:color="auto" w:fill="auto"/>
            <w:noWrap/>
            <w:tcMar>
              <w:left w:w="28" w:type="dxa"/>
              <w:right w:w="28" w:type="dxa"/>
            </w:tcMar>
            <w:vAlign w:val="bottom"/>
          </w:tcPr>
          <w:p w14:paraId="5982D809">
            <w:pPr>
              <w:pStyle w:val="97"/>
              <w:spacing w:line="280" w:lineRule="exact"/>
            </w:pPr>
            <w:r>
              <w:t xml:space="preserve">8.5 </w:t>
            </w:r>
          </w:p>
        </w:tc>
        <w:tc>
          <w:tcPr>
            <w:tcW w:w="709" w:type="dxa"/>
            <w:shd w:val="clear" w:color="auto" w:fill="auto"/>
            <w:noWrap/>
            <w:tcMar>
              <w:left w:w="28" w:type="dxa"/>
              <w:right w:w="28" w:type="dxa"/>
            </w:tcMar>
            <w:vAlign w:val="bottom"/>
          </w:tcPr>
          <w:p w14:paraId="02B3EF6D">
            <w:pPr>
              <w:pStyle w:val="97"/>
              <w:spacing w:line="280" w:lineRule="exact"/>
            </w:pPr>
            <w:r>
              <w:t xml:space="preserve">0.92 </w:t>
            </w:r>
          </w:p>
        </w:tc>
        <w:tc>
          <w:tcPr>
            <w:tcW w:w="567" w:type="dxa"/>
            <w:shd w:val="clear" w:color="auto" w:fill="auto"/>
            <w:noWrap/>
            <w:tcMar>
              <w:left w:w="28" w:type="dxa"/>
              <w:right w:w="28" w:type="dxa"/>
            </w:tcMar>
            <w:vAlign w:val="bottom"/>
          </w:tcPr>
          <w:p w14:paraId="65D929AE">
            <w:pPr>
              <w:pStyle w:val="97"/>
              <w:spacing w:line="280" w:lineRule="exact"/>
            </w:pPr>
            <w:r>
              <w:t xml:space="preserve">0.94 </w:t>
            </w:r>
          </w:p>
        </w:tc>
        <w:tc>
          <w:tcPr>
            <w:tcW w:w="567" w:type="dxa"/>
            <w:shd w:val="clear" w:color="auto" w:fill="auto"/>
            <w:noWrap/>
            <w:tcMar>
              <w:left w:w="28" w:type="dxa"/>
              <w:right w:w="28" w:type="dxa"/>
            </w:tcMar>
            <w:vAlign w:val="bottom"/>
          </w:tcPr>
          <w:p w14:paraId="5C884B51">
            <w:pPr>
              <w:pStyle w:val="97"/>
              <w:spacing w:line="280" w:lineRule="exact"/>
            </w:pPr>
            <w:r>
              <w:t xml:space="preserve">0.10 </w:t>
            </w:r>
          </w:p>
        </w:tc>
        <w:tc>
          <w:tcPr>
            <w:tcW w:w="709" w:type="dxa"/>
            <w:shd w:val="clear" w:color="auto" w:fill="auto"/>
            <w:noWrap/>
            <w:tcMar>
              <w:left w:w="28" w:type="dxa"/>
              <w:right w:w="28" w:type="dxa"/>
            </w:tcMar>
            <w:vAlign w:val="bottom"/>
          </w:tcPr>
          <w:p w14:paraId="500328B7">
            <w:pPr>
              <w:pStyle w:val="97"/>
              <w:spacing w:line="280" w:lineRule="exact"/>
            </w:pPr>
            <w:r>
              <w:t xml:space="preserve">76.4 </w:t>
            </w:r>
          </w:p>
        </w:tc>
        <w:tc>
          <w:tcPr>
            <w:tcW w:w="567" w:type="dxa"/>
            <w:shd w:val="clear" w:color="auto" w:fill="auto"/>
            <w:noWrap/>
            <w:tcMar>
              <w:left w:w="28" w:type="dxa"/>
              <w:right w:w="28" w:type="dxa"/>
            </w:tcMar>
            <w:vAlign w:val="bottom"/>
          </w:tcPr>
          <w:p w14:paraId="3B0060F2">
            <w:pPr>
              <w:pStyle w:val="97"/>
              <w:spacing w:line="280" w:lineRule="exact"/>
            </w:pPr>
            <w:r>
              <w:t xml:space="preserve">0.26 </w:t>
            </w:r>
          </w:p>
        </w:tc>
        <w:tc>
          <w:tcPr>
            <w:tcW w:w="567" w:type="dxa"/>
            <w:shd w:val="clear" w:color="auto" w:fill="auto"/>
            <w:noWrap/>
            <w:tcMar>
              <w:left w:w="28" w:type="dxa"/>
              <w:right w:w="28" w:type="dxa"/>
            </w:tcMar>
            <w:vAlign w:val="bottom"/>
          </w:tcPr>
          <w:p w14:paraId="5296D2AD">
            <w:pPr>
              <w:pStyle w:val="97"/>
              <w:spacing w:line="280" w:lineRule="exact"/>
            </w:pPr>
            <w:r>
              <w:t xml:space="preserve">7.57 </w:t>
            </w:r>
          </w:p>
        </w:tc>
        <w:tc>
          <w:tcPr>
            <w:tcW w:w="658" w:type="dxa"/>
            <w:shd w:val="clear" w:color="auto" w:fill="auto"/>
            <w:noWrap/>
            <w:tcMar>
              <w:left w:w="28" w:type="dxa"/>
              <w:right w:w="28" w:type="dxa"/>
            </w:tcMar>
            <w:vAlign w:val="bottom"/>
          </w:tcPr>
          <w:p w14:paraId="207CAE46">
            <w:pPr>
              <w:pStyle w:val="97"/>
              <w:spacing w:line="280" w:lineRule="exact"/>
            </w:pPr>
            <w:r>
              <w:t xml:space="preserve">1.54 </w:t>
            </w:r>
          </w:p>
        </w:tc>
        <w:tc>
          <w:tcPr>
            <w:tcW w:w="956" w:type="dxa"/>
            <w:tcMar>
              <w:left w:w="28" w:type="dxa"/>
              <w:right w:w="28" w:type="dxa"/>
            </w:tcMar>
            <w:vAlign w:val="bottom"/>
          </w:tcPr>
          <w:p w14:paraId="485E14AA">
            <w:pPr>
              <w:pStyle w:val="97"/>
              <w:spacing w:line="280" w:lineRule="exact"/>
            </w:pPr>
            <w:r>
              <w:t xml:space="preserve">0.12 </w:t>
            </w:r>
          </w:p>
        </w:tc>
      </w:tr>
      <w:tr w14:paraId="01F7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4" w:type="dxa"/>
            <w:gridSpan w:val="2"/>
            <w:shd w:val="clear" w:color="auto" w:fill="auto"/>
            <w:vAlign w:val="center"/>
          </w:tcPr>
          <w:p w14:paraId="002FD72C">
            <w:pPr>
              <w:pStyle w:val="97"/>
              <w:spacing w:line="280" w:lineRule="exact"/>
            </w:pPr>
            <w:r>
              <w:t>最小值</w:t>
            </w:r>
          </w:p>
        </w:tc>
        <w:tc>
          <w:tcPr>
            <w:tcW w:w="567" w:type="dxa"/>
            <w:shd w:val="clear" w:color="auto" w:fill="auto"/>
            <w:noWrap/>
            <w:tcMar>
              <w:left w:w="28" w:type="dxa"/>
              <w:right w:w="28" w:type="dxa"/>
            </w:tcMar>
            <w:vAlign w:val="bottom"/>
          </w:tcPr>
          <w:p w14:paraId="505E719C">
            <w:pPr>
              <w:pStyle w:val="97"/>
              <w:spacing w:line="280" w:lineRule="exact"/>
            </w:pPr>
            <w:r>
              <w:t xml:space="preserve">0.0 </w:t>
            </w:r>
          </w:p>
        </w:tc>
        <w:tc>
          <w:tcPr>
            <w:tcW w:w="567" w:type="dxa"/>
            <w:shd w:val="clear" w:color="auto" w:fill="auto"/>
            <w:noWrap/>
            <w:tcMar>
              <w:left w:w="28" w:type="dxa"/>
              <w:right w:w="28" w:type="dxa"/>
            </w:tcMar>
            <w:vAlign w:val="bottom"/>
          </w:tcPr>
          <w:p w14:paraId="15EF06B7">
            <w:pPr>
              <w:pStyle w:val="97"/>
              <w:spacing w:line="280" w:lineRule="exact"/>
            </w:pPr>
            <w:r>
              <w:t xml:space="preserve">2.61 </w:t>
            </w:r>
          </w:p>
        </w:tc>
        <w:tc>
          <w:tcPr>
            <w:tcW w:w="708" w:type="dxa"/>
            <w:shd w:val="clear" w:color="auto" w:fill="auto"/>
            <w:noWrap/>
            <w:tcMar>
              <w:left w:w="28" w:type="dxa"/>
              <w:right w:w="28" w:type="dxa"/>
            </w:tcMar>
            <w:vAlign w:val="bottom"/>
          </w:tcPr>
          <w:p w14:paraId="3CA7FEF5">
            <w:pPr>
              <w:pStyle w:val="97"/>
              <w:spacing w:line="280" w:lineRule="exact"/>
            </w:pPr>
            <w:r>
              <w:t xml:space="preserve">2.58 </w:t>
            </w:r>
          </w:p>
        </w:tc>
        <w:tc>
          <w:tcPr>
            <w:tcW w:w="567" w:type="dxa"/>
            <w:shd w:val="clear" w:color="auto" w:fill="auto"/>
            <w:noWrap/>
            <w:tcMar>
              <w:left w:w="28" w:type="dxa"/>
              <w:right w:w="28" w:type="dxa"/>
            </w:tcMar>
            <w:vAlign w:val="bottom"/>
          </w:tcPr>
          <w:p w14:paraId="52292FAD">
            <w:pPr>
              <w:pStyle w:val="97"/>
              <w:spacing w:line="280" w:lineRule="exact"/>
            </w:pPr>
            <w:r>
              <w:t xml:space="preserve">2.58 </w:t>
            </w:r>
          </w:p>
        </w:tc>
        <w:tc>
          <w:tcPr>
            <w:tcW w:w="567" w:type="dxa"/>
            <w:shd w:val="clear" w:color="auto" w:fill="auto"/>
            <w:noWrap/>
            <w:tcMar>
              <w:left w:w="28" w:type="dxa"/>
              <w:right w:w="28" w:type="dxa"/>
            </w:tcMar>
            <w:vAlign w:val="bottom"/>
          </w:tcPr>
          <w:p w14:paraId="1941115B">
            <w:pPr>
              <w:pStyle w:val="97"/>
              <w:spacing w:line="280" w:lineRule="exact"/>
            </w:pPr>
            <w:r>
              <w:t xml:space="preserve">2.59 </w:t>
            </w:r>
          </w:p>
        </w:tc>
        <w:tc>
          <w:tcPr>
            <w:tcW w:w="567" w:type="dxa"/>
            <w:shd w:val="clear" w:color="auto" w:fill="auto"/>
            <w:noWrap/>
            <w:tcMar>
              <w:left w:w="28" w:type="dxa"/>
              <w:right w:w="28" w:type="dxa"/>
            </w:tcMar>
            <w:vAlign w:val="bottom"/>
          </w:tcPr>
          <w:p w14:paraId="36F0651A">
            <w:pPr>
              <w:pStyle w:val="97"/>
              <w:spacing w:line="280" w:lineRule="exact"/>
            </w:pPr>
            <w:r>
              <w:t xml:space="preserve">0.75 </w:t>
            </w:r>
          </w:p>
        </w:tc>
        <w:tc>
          <w:tcPr>
            <w:tcW w:w="567" w:type="dxa"/>
            <w:shd w:val="clear" w:color="auto" w:fill="auto"/>
            <w:noWrap/>
            <w:tcMar>
              <w:left w:w="28" w:type="dxa"/>
              <w:right w:w="28" w:type="dxa"/>
            </w:tcMar>
            <w:vAlign w:val="bottom"/>
          </w:tcPr>
          <w:p w14:paraId="1CC154F6">
            <w:pPr>
              <w:pStyle w:val="97"/>
              <w:spacing w:line="280" w:lineRule="exact"/>
            </w:pPr>
            <w:r>
              <w:t xml:space="preserve">98.1 </w:t>
            </w:r>
          </w:p>
        </w:tc>
        <w:tc>
          <w:tcPr>
            <w:tcW w:w="567" w:type="dxa"/>
            <w:shd w:val="clear" w:color="auto" w:fill="auto"/>
            <w:noWrap/>
            <w:tcMar>
              <w:left w:w="28" w:type="dxa"/>
              <w:right w:w="28" w:type="dxa"/>
            </w:tcMar>
            <w:vAlign w:val="bottom"/>
          </w:tcPr>
          <w:p w14:paraId="6A32BD0A">
            <w:pPr>
              <w:pStyle w:val="97"/>
              <w:spacing w:line="280" w:lineRule="exact"/>
            </w:pPr>
            <w:r>
              <w:t xml:space="preserve">0.16 </w:t>
            </w:r>
          </w:p>
        </w:tc>
        <w:tc>
          <w:tcPr>
            <w:tcW w:w="426" w:type="dxa"/>
            <w:shd w:val="clear" w:color="auto" w:fill="auto"/>
            <w:noWrap/>
            <w:tcMar>
              <w:left w:w="28" w:type="dxa"/>
              <w:right w:w="28" w:type="dxa"/>
            </w:tcMar>
            <w:vAlign w:val="bottom"/>
          </w:tcPr>
          <w:p w14:paraId="10B8E9AF">
            <w:pPr>
              <w:pStyle w:val="97"/>
              <w:spacing w:line="280" w:lineRule="exact"/>
            </w:pPr>
            <w:r>
              <w:t xml:space="preserve">0.19 </w:t>
            </w:r>
          </w:p>
        </w:tc>
        <w:tc>
          <w:tcPr>
            <w:tcW w:w="708" w:type="dxa"/>
            <w:shd w:val="clear" w:color="auto" w:fill="auto"/>
            <w:noWrap/>
            <w:tcMar>
              <w:left w:w="28" w:type="dxa"/>
              <w:right w:w="28" w:type="dxa"/>
            </w:tcMar>
            <w:vAlign w:val="bottom"/>
          </w:tcPr>
          <w:p w14:paraId="2AD23455">
            <w:pPr>
              <w:pStyle w:val="97"/>
              <w:spacing w:line="280" w:lineRule="exact"/>
            </w:pPr>
            <w:r>
              <w:t xml:space="preserve">56.70 </w:t>
            </w:r>
          </w:p>
        </w:tc>
        <w:tc>
          <w:tcPr>
            <w:tcW w:w="567" w:type="dxa"/>
            <w:shd w:val="clear" w:color="auto" w:fill="auto"/>
            <w:noWrap/>
            <w:tcMar>
              <w:left w:w="28" w:type="dxa"/>
              <w:right w:w="28" w:type="dxa"/>
            </w:tcMar>
            <w:vAlign w:val="bottom"/>
          </w:tcPr>
          <w:p w14:paraId="3F9BE682">
            <w:pPr>
              <w:pStyle w:val="97"/>
              <w:spacing w:line="280" w:lineRule="exact"/>
            </w:pPr>
            <w:r>
              <w:t xml:space="preserve">45.2 </w:t>
            </w:r>
          </w:p>
        </w:tc>
        <w:tc>
          <w:tcPr>
            <w:tcW w:w="567" w:type="dxa"/>
            <w:shd w:val="clear" w:color="auto" w:fill="auto"/>
            <w:noWrap/>
            <w:tcMar>
              <w:left w:w="28" w:type="dxa"/>
              <w:right w:w="28" w:type="dxa"/>
            </w:tcMar>
            <w:vAlign w:val="bottom"/>
          </w:tcPr>
          <w:p w14:paraId="46F27095">
            <w:pPr>
              <w:pStyle w:val="97"/>
              <w:spacing w:line="280" w:lineRule="exact"/>
            </w:pPr>
            <w:r>
              <w:t xml:space="preserve">39.2 </w:t>
            </w:r>
          </w:p>
        </w:tc>
        <w:tc>
          <w:tcPr>
            <w:tcW w:w="567" w:type="dxa"/>
            <w:shd w:val="clear" w:color="auto" w:fill="auto"/>
            <w:noWrap/>
            <w:tcMar>
              <w:left w:w="28" w:type="dxa"/>
              <w:right w:w="28" w:type="dxa"/>
            </w:tcMar>
            <w:vAlign w:val="bottom"/>
          </w:tcPr>
          <w:p w14:paraId="7E68CEC3">
            <w:pPr>
              <w:pStyle w:val="97"/>
              <w:spacing w:line="280" w:lineRule="exact"/>
            </w:pPr>
            <w:r>
              <w:t xml:space="preserve">3.0 </w:t>
            </w:r>
          </w:p>
        </w:tc>
        <w:tc>
          <w:tcPr>
            <w:tcW w:w="709" w:type="dxa"/>
            <w:shd w:val="clear" w:color="auto" w:fill="auto"/>
            <w:noWrap/>
            <w:tcMar>
              <w:left w:w="28" w:type="dxa"/>
              <w:right w:w="28" w:type="dxa"/>
            </w:tcMar>
            <w:vAlign w:val="bottom"/>
          </w:tcPr>
          <w:p w14:paraId="1FD92999">
            <w:pPr>
              <w:pStyle w:val="97"/>
              <w:spacing w:line="280" w:lineRule="exact"/>
            </w:pPr>
            <w:r>
              <w:t xml:space="preserve">0.57 </w:t>
            </w:r>
          </w:p>
        </w:tc>
        <w:tc>
          <w:tcPr>
            <w:tcW w:w="567" w:type="dxa"/>
            <w:shd w:val="clear" w:color="auto" w:fill="auto"/>
            <w:noWrap/>
            <w:tcMar>
              <w:left w:w="28" w:type="dxa"/>
              <w:right w:w="28" w:type="dxa"/>
            </w:tcMar>
            <w:vAlign w:val="bottom"/>
          </w:tcPr>
          <w:p w14:paraId="09454793">
            <w:pPr>
              <w:pStyle w:val="97"/>
              <w:spacing w:line="280" w:lineRule="exact"/>
            </w:pPr>
            <w:r>
              <w:t xml:space="preserve">0.75 </w:t>
            </w:r>
          </w:p>
        </w:tc>
        <w:tc>
          <w:tcPr>
            <w:tcW w:w="567" w:type="dxa"/>
            <w:shd w:val="clear" w:color="auto" w:fill="auto"/>
            <w:noWrap/>
            <w:tcMar>
              <w:left w:w="28" w:type="dxa"/>
              <w:right w:w="28" w:type="dxa"/>
            </w:tcMar>
            <w:vAlign w:val="bottom"/>
          </w:tcPr>
          <w:p w14:paraId="48070424">
            <w:pPr>
              <w:pStyle w:val="97"/>
              <w:spacing w:line="280" w:lineRule="exact"/>
            </w:pPr>
            <w:r>
              <w:t xml:space="preserve">0.01 </w:t>
            </w:r>
          </w:p>
        </w:tc>
        <w:tc>
          <w:tcPr>
            <w:tcW w:w="709" w:type="dxa"/>
            <w:shd w:val="clear" w:color="auto" w:fill="auto"/>
            <w:noWrap/>
            <w:tcMar>
              <w:left w:w="28" w:type="dxa"/>
              <w:right w:w="28" w:type="dxa"/>
            </w:tcMar>
            <w:vAlign w:val="bottom"/>
          </w:tcPr>
          <w:p w14:paraId="1444C001">
            <w:pPr>
              <w:pStyle w:val="97"/>
              <w:spacing w:line="280" w:lineRule="exact"/>
            </w:pPr>
            <w:r>
              <w:t xml:space="preserve">22.8 </w:t>
            </w:r>
          </w:p>
        </w:tc>
        <w:tc>
          <w:tcPr>
            <w:tcW w:w="567" w:type="dxa"/>
            <w:shd w:val="clear" w:color="auto" w:fill="auto"/>
            <w:noWrap/>
            <w:tcMar>
              <w:left w:w="28" w:type="dxa"/>
              <w:right w:w="28" w:type="dxa"/>
            </w:tcMar>
            <w:vAlign w:val="bottom"/>
          </w:tcPr>
          <w:p w14:paraId="006D313B">
            <w:pPr>
              <w:pStyle w:val="97"/>
              <w:spacing w:line="280" w:lineRule="exact"/>
            </w:pPr>
            <w:r>
              <w:t xml:space="preserve">0.21 </w:t>
            </w:r>
          </w:p>
        </w:tc>
        <w:tc>
          <w:tcPr>
            <w:tcW w:w="567" w:type="dxa"/>
            <w:shd w:val="clear" w:color="auto" w:fill="auto"/>
            <w:noWrap/>
            <w:tcMar>
              <w:left w:w="28" w:type="dxa"/>
              <w:right w:w="28" w:type="dxa"/>
            </w:tcMar>
            <w:vAlign w:val="bottom"/>
          </w:tcPr>
          <w:p w14:paraId="507CEC83">
            <w:pPr>
              <w:pStyle w:val="97"/>
              <w:spacing w:line="280" w:lineRule="exact"/>
            </w:pPr>
            <w:r>
              <w:t xml:space="preserve">2.53 </w:t>
            </w:r>
          </w:p>
        </w:tc>
        <w:tc>
          <w:tcPr>
            <w:tcW w:w="658" w:type="dxa"/>
            <w:shd w:val="clear" w:color="auto" w:fill="auto"/>
            <w:noWrap/>
            <w:tcMar>
              <w:left w:w="28" w:type="dxa"/>
              <w:right w:w="28" w:type="dxa"/>
            </w:tcMar>
            <w:vAlign w:val="bottom"/>
          </w:tcPr>
          <w:p w14:paraId="74AEF59C">
            <w:pPr>
              <w:pStyle w:val="97"/>
              <w:spacing w:line="280" w:lineRule="exact"/>
            </w:pPr>
            <w:r>
              <w:t xml:space="preserve">0.92 </w:t>
            </w:r>
          </w:p>
        </w:tc>
        <w:tc>
          <w:tcPr>
            <w:tcW w:w="956" w:type="dxa"/>
            <w:tcMar>
              <w:left w:w="28" w:type="dxa"/>
              <w:right w:w="28" w:type="dxa"/>
            </w:tcMar>
            <w:vAlign w:val="bottom"/>
          </w:tcPr>
          <w:p w14:paraId="590893A0">
            <w:pPr>
              <w:pStyle w:val="97"/>
              <w:spacing w:line="280" w:lineRule="exact"/>
            </w:pPr>
            <w:r>
              <w:t xml:space="preserve">0.01 </w:t>
            </w:r>
          </w:p>
        </w:tc>
      </w:tr>
      <w:tr w14:paraId="37D5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4" w:type="dxa"/>
            <w:gridSpan w:val="2"/>
            <w:shd w:val="clear" w:color="auto" w:fill="auto"/>
            <w:vAlign w:val="center"/>
          </w:tcPr>
          <w:p w14:paraId="35F832A2">
            <w:pPr>
              <w:pStyle w:val="97"/>
              <w:spacing w:line="280" w:lineRule="exact"/>
            </w:pPr>
            <w:r>
              <w:t>平均值</w:t>
            </w:r>
          </w:p>
        </w:tc>
        <w:tc>
          <w:tcPr>
            <w:tcW w:w="567" w:type="dxa"/>
            <w:shd w:val="clear" w:color="auto" w:fill="auto"/>
            <w:noWrap/>
            <w:tcMar>
              <w:left w:w="28" w:type="dxa"/>
              <w:right w:w="28" w:type="dxa"/>
            </w:tcMar>
            <w:vAlign w:val="bottom"/>
          </w:tcPr>
          <w:p w14:paraId="0FE0FF84">
            <w:pPr>
              <w:pStyle w:val="97"/>
              <w:spacing w:line="280" w:lineRule="exact"/>
            </w:pPr>
            <w:r>
              <w:t xml:space="preserve">0.1 </w:t>
            </w:r>
          </w:p>
        </w:tc>
        <w:tc>
          <w:tcPr>
            <w:tcW w:w="567" w:type="dxa"/>
            <w:shd w:val="clear" w:color="auto" w:fill="auto"/>
            <w:noWrap/>
            <w:tcMar>
              <w:left w:w="28" w:type="dxa"/>
              <w:right w:w="28" w:type="dxa"/>
            </w:tcMar>
            <w:vAlign w:val="bottom"/>
          </w:tcPr>
          <w:p w14:paraId="5B688BCC">
            <w:pPr>
              <w:pStyle w:val="97"/>
              <w:spacing w:line="280" w:lineRule="exact"/>
            </w:pPr>
            <w:r>
              <w:t xml:space="preserve">2.65 </w:t>
            </w:r>
          </w:p>
        </w:tc>
        <w:tc>
          <w:tcPr>
            <w:tcW w:w="708" w:type="dxa"/>
            <w:shd w:val="clear" w:color="auto" w:fill="auto"/>
            <w:noWrap/>
            <w:tcMar>
              <w:left w:w="28" w:type="dxa"/>
              <w:right w:w="28" w:type="dxa"/>
            </w:tcMar>
            <w:vAlign w:val="bottom"/>
          </w:tcPr>
          <w:p w14:paraId="58D00DDB">
            <w:pPr>
              <w:pStyle w:val="97"/>
              <w:spacing w:line="280" w:lineRule="exact"/>
            </w:pPr>
            <w:r>
              <w:t xml:space="preserve">2.62 </w:t>
            </w:r>
          </w:p>
        </w:tc>
        <w:tc>
          <w:tcPr>
            <w:tcW w:w="567" w:type="dxa"/>
            <w:shd w:val="clear" w:color="auto" w:fill="auto"/>
            <w:noWrap/>
            <w:tcMar>
              <w:left w:w="28" w:type="dxa"/>
              <w:right w:w="28" w:type="dxa"/>
            </w:tcMar>
            <w:vAlign w:val="bottom"/>
          </w:tcPr>
          <w:p w14:paraId="6355EB62">
            <w:pPr>
              <w:pStyle w:val="97"/>
              <w:spacing w:line="280" w:lineRule="exact"/>
            </w:pPr>
            <w:r>
              <w:t xml:space="preserve">2.62 </w:t>
            </w:r>
          </w:p>
        </w:tc>
        <w:tc>
          <w:tcPr>
            <w:tcW w:w="567" w:type="dxa"/>
            <w:shd w:val="clear" w:color="auto" w:fill="auto"/>
            <w:noWrap/>
            <w:tcMar>
              <w:left w:w="28" w:type="dxa"/>
              <w:right w:w="28" w:type="dxa"/>
            </w:tcMar>
            <w:vAlign w:val="bottom"/>
          </w:tcPr>
          <w:p w14:paraId="1A15FB83">
            <w:pPr>
              <w:pStyle w:val="97"/>
              <w:spacing w:line="280" w:lineRule="exact"/>
            </w:pPr>
            <w:r>
              <w:t xml:space="preserve">2.63 </w:t>
            </w:r>
          </w:p>
        </w:tc>
        <w:tc>
          <w:tcPr>
            <w:tcW w:w="567" w:type="dxa"/>
            <w:shd w:val="clear" w:color="auto" w:fill="auto"/>
            <w:noWrap/>
            <w:tcMar>
              <w:left w:w="28" w:type="dxa"/>
              <w:right w:w="28" w:type="dxa"/>
            </w:tcMar>
            <w:vAlign w:val="bottom"/>
          </w:tcPr>
          <w:p w14:paraId="5CD21A95">
            <w:pPr>
              <w:pStyle w:val="97"/>
              <w:spacing w:line="280" w:lineRule="exact"/>
            </w:pPr>
            <w:r>
              <w:t xml:space="preserve">1.13 </w:t>
            </w:r>
          </w:p>
        </w:tc>
        <w:tc>
          <w:tcPr>
            <w:tcW w:w="567" w:type="dxa"/>
            <w:shd w:val="clear" w:color="auto" w:fill="auto"/>
            <w:noWrap/>
            <w:tcMar>
              <w:left w:w="28" w:type="dxa"/>
              <w:right w:w="28" w:type="dxa"/>
            </w:tcMar>
            <w:vAlign w:val="bottom"/>
          </w:tcPr>
          <w:p w14:paraId="1B46C340">
            <w:pPr>
              <w:pStyle w:val="97"/>
              <w:spacing w:line="280" w:lineRule="exact"/>
            </w:pPr>
            <w:r>
              <w:t xml:space="preserve">98.9 </w:t>
            </w:r>
          </w:p>
        </w:tc>
        <w:tc>
          <w:tcPr>
            <w:tcW w:w="567" w:type="dxa"/>
            <w:shd w:val="clear" w:color="auto" w:fill="auto"/>
            <w:noWrap/>
            <w:tcMar>
              <w:left w:w="28" w:type="dxa"/>
              <w:right w:w="28" w:type="dxa"/>
            </w:tcMar>
            <w:vAlign w:val="bottom"/>
          </w:tcPr>
          <w:p w14:paraId="0FE18126">
            <w:pPr>
              <w:pStyle w:val="97"/>
              <w:spacing w:line="280" w:lineRule="exact"/>
            </w:pPr>
            <w:r>
              <w:t xml:space="preserve">0.25 </w:t>
            </w:r>
          </w:p>
        </w:tc>
        <w:tc>
          <w:tcPr>
            <w:tcW w:w="426" w:type="dxa"/>
            <w:shd w:val="clear" w:color="auto" w:fill="auto"/>
            <w:noWrap/>
            <w:tcMar>
              <w:left w:w="28" w:type="dxa"/>
              <w:right w:w="28" w:type="dxa"/>
            </w:tcMar>
            <w:vAlign w:val="bottom"/>
          </w:tcPr>
          <w:p w14:paraId="52BF7D76">
            <w:pPr>
              <w:pStyle w:val="97"/>
              <w:spacing w:line="280" w:lineRule="exact"/>
            </w:pPr>
            <w:r>
              <w:t xml:space="preserve">0.28 </w:t>
            </w:r>
          </w:p>
        </w:tc>
        <w:tc>
          <w:tcPr>
            <w:tcW w:w="708" w:type="dxa"/>
            <w:shd w:val="clear" w:color="auto" w:fill="auto"/>
            <w:noWrap/>
            <w:tcMar>
              <w:left w:w="28" w:type="dxa"/>
              <w:right w:w="28" w:type="dxa"/>
            </w:tcMar>
            <w:vAlign w:val="bottom"/>
          </w:tcPr>
          <w:p w14:paraId="6A9D24C1">
            <w:pPr>
              <w:pStyle w:val="97"/>
              <w:spacing w:line="280" w:lineRule="exact"/>
            </w:pPr>
            <w:r>
              <w:t xml:space="preserve">105.90 </w:t>
            </w:r>
          </w:p>
        </w:tc>
        <w:tc>
          <w:tcPr>
            <w:tcW w:w="567" w:type="dxa"/>
            <w:shd w:val="clear" w:color="auto" w:fill="auto"/>
            <w:noWrap/>
            <w:tcMar>
              <w:left w:w="28" w:type="dxa"/>
              <w:right w:w="28" w:type="dxa"/>
            </w:tcMar>
            <w:vAlign w:val="bottom"/>
          </w:tcPr>
          <w:p w14:paraId="0586209B">
            <w:pPr>
              <w:pStyle w:val="97"/>
              <w:spacing w:line="280" w:lineRule="exact"/>
            </w:pPr>
            <w:r>
              <w:t xml:space="preserve">84.6 </w:t>
            </w:r>
          </w:p>
        </w:tc>
        <w:tc>
          <w:tcPr>
            <w:tcW w:w="567" w:type="dxa"/>
            <w:shd w:val="clear" w:color="auto" w:fill="auto"/>
            <w:noWrap/>
            <w:tcMar>
              <w:left w:w="28" w:type="dxa"/>
              <w:right w:w="28" w:type="dxa"/>
            </w:tcMar>
            <w:vAlign w:val="bottom"/>
          </w:tcPr>
          <w:p w14:paraId="6DBDDE31">
            <w:pPr>
              <w:pStyle w:val="97"/>
              <w:spacing w:line="280" w:lineRule="exact"/>
            </w:pPr>
            <w:r>
              <w:t xml:space="preserve">71.8 </w:t>
            </w:r>
          </w:p>
        </w:tc>
        <w:tc>
          <w:tcPr>
            <w:tcW w:w="567" w:type="dxa"/>
            <w:shd w:val="clear" w:color="auto" w:fill="auto"/>
            <w:noWrap/>
            <w:tcMar>
              <w:left w:w="28" w:type="dxa"/>
              <w:right w:w="28" w:type="dxa"/>
            </w:tcMar>
            <w:vAlign w:val="bottom"/>
          </w:tcPr>
          <w:p w14:paraId="37A5CF34">
            <w:pPr>
              <w:pStyle w:val="97"/>
              <w:spacing w:line="280" w:lineRule="exact"/>
            </w:pPr>
            <w:r>
              <w:t xml:space="preserve">6.1 </w:t>
            </w:r>
          </w:p>
        </w:tc>
        <w:tc>
          <w:tcPr>
            <w:tcW w:w="709" w:type="dxa"/>
            <w:shd w:val="clear" w:color="auto" w:fill="auto"/>
            <w:noWrap/>
            <w:tcMar>
              <w:left w:w="28" w:type="dxa"/>
              <w:right w:w="28" w:type="dxa"/>
            </w:tcMar>
            <w:vAlign w:val="bottom"/>
          </w:tcPr>
          <w:p w14:paraId="3DF1A64E">
            <w:pPr>
              <w:pStyle w:val="97"/>
              <w:spacing w:line="280" w:lineRule="exact"/>
            </w:pPr>
            <w:r>
              <w:t xml:space="preserve">0.80 </w:t>
            </w:r>
          </w:p>
        </w:tc>
        <w:tc>
          <w:tcPr>
            <w:tcW w:w="567" w:type="dxa"/>
            <w:shd w:val="clear" w:color="auto" w:fill="auto"/>
            <w:noWrap/>
            <w:tcMar>
              <w:left w:w="28" w:type="dxa"/>
              <w:right w:w="28" w:type="dxa"/>
            </w:tcMar>
            <w:vAlign w:val="bottom"/>
          </w:tcPr>
          <w:p w14:paraId="5D7C9910">
            <w:pPr>
              <w:pStyle w:val="97"/>
              <w:spacing w:line="280" w:lineRule="exact"/>
            </w:pPr>
            <w:r>
              <w:t xml:space="preserve">0.85 </w:t>
            </w:r>
          </w:p>
        </w:tc>
        <w:tc>
          <w:tcPr>
            <w:tcW w:w="567" w:type="dxa"/>
            <w:shd w:val="clear" w:color="auto" w:fill="auto"/>
            <w:noWrap/>
            <w:tcMar>
              <w:left w:w="28" w:type="dxa"/>
              <w:right w:w="28" w:type="dxa"/>
            </w:tcMar>
            <w:vAlign w:val="bottom"/>
          </w:tcPr>
          <w:p w14:paraId="78BFA9DC">
            <w:pPr>
              <w:pStyle w:val="97"/>
              <w:spacing w:line="280" w:lineRule="exact"/>
            </w:pPr>
            <w:r>
              <w:t xml:space="preserve">0.06 </w:t>
            </w:r>
          </w:p>
        </w:tc>
        <w:tc>
          <w:tcPr>
            <w:tcW w:w="709" w:type="dxa"/>
            <w:shd w:val="clear" w:color="auto" w:fill="auto"/>
            <w:noWrap/>
            <w:tcMar>
              <w:left w:w="28" w:type="dxa"/>
              <w:right w:w="28" w:type="dxa"/>
            </w:tcMar>
            <w:vAlign w:val="bottom"/>
          </w:tcPr>
          <w:p w14:paraId="2152036D">
            <w:pPr>
              <w:pStyle w:val="97"/>
              <w:spacing w:line="280" w:lineRule="exact"/>
            </w:pPr>
            <w:r>
              <w:t xml:space="preserve">49.5 </w:t>
            </w:r>
          </w:p>
        </w:tc>
        <w:tc>
          <w:tcPr>
            <w:tcW w:w="567" w:type="dxa"/>
            <w:shd w:val="clear" w:color="auto" w:fill="auto"/>
            <w:noWrap/>
            <w:tcMar>
              <w:left w:w="28" w:type="dxa"/>
              <w:right w:w="28" w:type="dxa"/>
            </w:tcMar>
            <w:vAlign w:val="bottom"/>
          </w:tcPr>
          <w:p w14:paraId="09996537">
            <w:pPr>
              <w:pStyle w:val="97"/>
              <w:spacing w:line="280" w:lineRule="exact"/>
            </w:pPr>
            <w:r>
              <w:t xml:space="preserve">0.23 </w:t>
            </w:r>
          </w:p>
        </w:tc>
        <w:tc>
          <w:tcPr>
            <w:tcW w:w="567" w:type="dxa"/>
            <w:shd w:val="clear" w:color="auto" w:fill="auto"/>
            <w:noWrap/>
            <w:tcMar>
              <w:left w:w="28" w:type="dxa"/>
              <w:right w:w="28" w:type="dxa"/>
            </w:tcMar>
            <w:vAlign w:val="bottom"/>
          </w:tcPr>
          <w:p w14:paraId="715A7212">
            <w:pPr>
              <w:pStyle w:val="97"/>
              <w:spacing w:line="280" w:lineRule="exact"/>
            </w:pPr>
            <w:r>
              <w:t xml:space="preserve">5.11 </w:t>
            </w:r>
          </w:p>
        </w:tc>
        <w:tc>
          <w:tcPr>
            <w:tcW w:w="658" w:type="dxa"/>
            <w:shd w:val="clear" w:color="auto" w:fill="auto"/>
            <w:noWrap/>
            <w:tcMar>
              <w:left w:w="28" w:type="dxa"/>
              <w:right w:w="28" w:type="dxa"/>
            </w:tcMar>
            <w:vAlign w:val="bottom"/>
          </w:tcPr>
          <w:p w14:paraId="7370095A">
            <w:pPr>
              <w:pStyle w:val="97"/>
              <w:spacing w:line="280" w:lineRule="exact"/>
            </w:pPr>
            <w:r>
              <w:t xml:space="preserve">1.26 </w:t>
            </w:r>
          </w:p>
        </w:tc>
        <w:tc>
          <w:tcPr>
            <w:tcW w:w="956" w:type="dxa"/>
            <w:tcMar>
              <w:left w:w="28" w:type="dxa"/>
              <w:right w:w="28" w:type="dxa"/>
            </w:tcMar>
            <w:vAlign w:val="bottom"/>
          </w:tcPr>
          <w:p w14:paraId="6DF8AD1F">
            <w:pPr>
              <w:pStyle w:val="97"/>
              <w:spacing w:line="280" w:lineRule="exact"/>
            </w:pPr>
            <w:r>
              <w:t xml:space="preserve">0.05 </w:t>
            </w:r>
          </w:p>
        </w:tc>
      </w:tr>
    </w:tbl>
    <w:p w14:paraId="2635A1A3">
      <w:pPr>
        <w:pStyle w:val="107"/>
        <w:tabs>
          <w:tab w:val="center" w:pos="6825"/>
          <w:tab w:val="right" w:pos="13650"/>
          <w:tab w:val="clear" w:pos="6720"/>
          <w:tab w:val="clear" w:pos="13440"/>
        </w:tabs>
        <w:adjustRightInd/>
        <w:snapToGrid/>
        <w:spacing w:line="240" w:lineRule="auto"/>
        <w:ind w:left="210" w:leftChars="0"/>
        <w:rPr>
          <w:bCs/>
          <w:sz w:val="20"/>
        </w:rPr>
      </w:pPr>
    </w:p>
    <w:p w14:paraId="0CC5E948">
      <w:pPr>
        <w:pStyle w:val="107"/>
        <w:tabs>
          <w:tab w:val="center" w:pos="6825"/>
          <w:tab w:val="right" w:pos="13650"/>
          <w:tab w:val="clear" w:pos="6720"/>
          <w:tab w:val="clear" w:pos="13440"/>
        </w:tabs>
        <w:ind w:left="98" w:leftChars="41"/>
      </w:pPr>
      <w:r>
        <w:rPr>
          <w:bCs/>
        </w:rPr>
        <w:t>表</w:t>
      </w:r>
      <w:r>
        <w:rPr>
          <w:rFonts w:hint="eastAsia"/>
          <w:bCs/>
        </w:rPr>
        <w:t>2.5.4</w:t>
      </w:r>
      <w:r>
        <w:rPr>
          <w:bCs/>
        </w:rPr>
        <w:t>-2</w:t>
      </w:r>
      <w:r>
        <w:rPr>
          <w:bCs/>
        </w:rPr>
        <w:tab/>
      </w:r>
      <w:r>
        <w:t>上水库二云石英片岩岩石物理力学试验成果汇总表</w:t>
      </w:r>
    </w:p>
    <w:tbl>
      <w:tblPr>
        <w:tblStyle w:val="34"/>
        <w:tblW w:w="13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567"/>
        <w:gridCol w:w="567"/>
        <w:gridCol w:w="567"/>
        <w:gridCol w:w="708"/>
        <w:gridCol w:w="567"/>
        <w:gridCol w:w="567"/>
        <w:gridCol w:w="567"/>
        <w:gridCol w:w="567"/>
        <w:gridCol w:w="567"/>
        <w:gridCol w:w="426"/>
        <w:gridCol w:w="708"/>
        <w:gridCol w:w="567"/>
        <w:gridCol w:w="567"/>
        <w:gridCol w:w="567"/>
        <w:gridCol w:w="709"/>
        <w:gridCol w:w="567"/>
        <w:gridCol w:w="567"/>
        <w:gridCol w:w="709"/>
        <w:gridCol w:w="567"/>
        <w:gridCol w:w="567"/>
        <w:gridCol w:w="658"/>
        <w:gridCol w:w="956"/>
      </w:tblGrid>
      <w:tr w14:paraId="03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7" w:type="dxa"/>
            <w:vMerge w:val="restart"/>
            <w:shd w:val="clear" w:color="auto" w:fill="auto"/>
            <w:tcMar>
              <w:left w:w="28" w:type="dxa"/>
              <w:right w:w="28" w:type="dxa"/>
            </w:tcMar>
            <w:vAlign w:val="center"/>
          </w:tcPr>
          <w:p w14:paraId="26359FE1">
            <w:pPr>
              <w:pStyle w:val="97"/>
              <w:spacing w:line="280" w:lineRule="exact"/>
              <w:rPr>
                <w:szCs w:val="21"/>
              </w:rPr>
            </w:pPr>
            <w:r>
              <w:rPr>
                <w:szCs w:val="21"/>
              </w:rPr>
              <w:t>样</w:t>
            </w:r>
          </w:p>
          <w:p w14:paraId="128DB064">
            <w:pPr>
              <w:pStyle w:val="97"/>
              <w:spacing w:line="280" w:lineRule="exact"/>
              <w:rPr>
                <w:szCs w:val="21"/>
              </w:rPr>
            </w:pPr>
            <w:r>
              <w:rPr>
                <w:szCs w:val="21"/>
              </w:rPr>
              <w:t>品</w:t>
            </w:r>
          </w:p>
          <w:p w14:paraId="25C77246">
            <w:pPr>
              <w:pStyle w:val="97"/>
              <w:spacing w:line="280" w:lineRule="exact"/>
              <w:rPr>
                <w:szCs w:val="21"/>
              </w:rPr>
            </w:pPr>
            <w:r>
              <w:rPr>
                <w:szCs w:val="21"/>
              </w:rPr>
              <w:t>状</w:t>
            </w:r>
          </w:p>
          <w:p w14:paraId="71D9CC60">
            <w:pPr>
              <w:pStyle w:val="97"/>
              <w:spacing w:line="280" w:lineRule="exact"/>
              <w:rPr>
                <w:szCs w:val="21"/>
              </w:rPr>
            </w:pPr>
            <w:r>
              <w:rPr>
                <w:szCs w:val="21"/>
              </w:rPr>
              <w:t>态</w:t>
            </w:r>
          </w:p>
        </w:tc>
        <w:tc>
          <w:tcPr>
            <w:tcW w:w="567" w:type="dxa"/>
            <w:vMerge w:val="restart"/>
            <w:shd w:val="clear" w:color="auto" w:fill="auto"/>
            <w:noWrap/>
            <w:tcMar>
              <w:left w:w="28" w:type="dxa"/>
              <w:right w:w="28" w:type="dxa"/>
            </w:tcMar>
            <w:vAlign w:val="center"/>
          </w:tcPr>
          <w:p w14:paraId="7BF0197A">
            <w:pPr>
              <w:pStyle w:val="97"/>
              <w:spacing w:line="280" w:lineRule="exact"/>
              <w:rPr>
                <w:szCs w:val="21"/>
              </w:rPr>
            </w:pPr>
            <w:r>
              <w:rPr>
                <w:szCs w:val="21"/>
              </w:rPr>
              <w:t>岩</w:t>
            </w:r>
          </w:p>
          <w:p w14:paraId="28F552F1">
            <w:pPr>
              <w:pStyle w:val="97"/>
              <w:spacing w:line="280" w:lineRule="exact"/>
              <w:rPr>
                <w:szCs w:val="21"/>
              </w:rPr>
            </w:pPr>
            <w:r>
              <w:rPr>
                <w:szCs w:val="21"/>
              </w:rPr>
              <w:t>石</w:t>
            </w:r>
          </w:p>
          <w:p w14:paraId="55663C3E">
            <w:pPr>
              <w:pStyle w:val="97"/>
              <w:spacing w:line="280" w:lineRule="exact"/>
              <w:rPr>
                <w:szCs w:val="21"/>
              </w:rPr>
            </w:pPr>
            <w:r>
              <w:rPr>
                <w:szCs w:val="21"/>
              </w:rPr>
              <w:t>名</w:t>
            </w:r>
          </w:p>
          <w:p w14:paraId="49A624C6">
            <w:pPr>
              <w:pStyle w:val="97"/>
              <w:spacing w:line="280" w:lineRule="exact"/>
              <w:rPr>
                <w:szCs w:val="21"/>
              </w:rPr>
            </w:pPr>
            <w:r>
              <w:rPr>
                <w:szCs w:val="21"/>
              </w:rPr>
              <w:t>称</w:t>
            </w:r>
          </w:p>
        </w:tc>
        <w:tc>
          <w:tcPr>
            <w:tcW w:w="5103" w:type="dxa"/>
            <w:gridSpan w:val="9"/>
            <w:shd w:val="clear" w:color="auto" w:fill="auto"/>
            <w:noWrap/>
            <w:tcMar>
              <w:left w:w="28" w:type="dxa"/>
              <w:right w:w="28" w:type="dxa"/>
            </w:tcMar>
            <w:vAlign w:val="center"/>
          </w:tcPr>
          <w:p w14:paraId="5D9772CC">
            <w:pPr>
              <w:pStyle w:val="97"/>
              <w:spacing w:line="280" w:lineRule="exact"/>
              <w:rPr>
                <w:szCs w:val="21"/>
              </w:rPr>
            </w:pPr>
            <w:r>
              <w:rPr>
                <w:szCs w:val="21"/>
              </w:rPr>
              <w:t>岩石的物理性质</w:t>
            </w:r>
          </w:p>
        </w:tc>
        <w:tc>
          <w:tcPr>
            <w:tcW w:w="1842" w:type="dxa"/>
            <w:gridSpan w:val="3"/>
            <w:shd w:val="clear" w:color="auto" w:fill="auto"/>
            <w:noWrap/>
            <w:tcMar>
              <w:left w:w="28" w:type="dxa"/>
              <w:right w:w="28" w:type="dxa"/>
            </w:tcMar>
            <w:vAlign w:val="center"/>
          </w:tcPr>
          <w:p w14:paraId="35717A12">
            <w:pPr>
              <w:pStyle w:val="97"/>
              <w:spacing w:line="280" w:lineRule="exact"/>
              <w:rPr>
                <w:szCs w:val="21"/>
              </w:rPr>
            </w:pPr>
            <w:r>
              <w:rPr>
                <w:szCs w:val="21"/>
              </w:rPr>
              <w:t>单轴抗压强度</w:t>
            </w:r>
          </w:p>
        </w:tc>
        <w:tc>
          <w:tcPr>
            <w:tcW w:w="567" w:type="dxa"/>
            <w:vMerge w:val="restart"/>
            <w:shd w:val="clear" w:color="auto" w:fill="auto"/>
            <w:noWrap/>
            <w:tcMar>
              <w:left w:w="28" w:type="dxa"/>
              <w:right w:w="28" w:type="dxa"/>
            </w:tcMar>
            <w:vAlign w:val="center"/>
          </w:tcPr>
          <w:p w14:paraId="1D9254ED">
            <w:pPr>
              <w:pStyle w:val="97"/>
              <w:spacing w:line="280" w:lineRule="exact"/>
              <w:rPr>
                <w:szCs w:val="21"/>
              </w:rPr>
            </w:pPr>
            <w:r>
              <w:rPr>
                <w:szCs w:val="21"/>
              </w:rPr>
              <w:t>抗</w:t>
            </w:r>
          </w:p>
          <w:p w14:paraId="09DD9AAC">
            <w:pPr>
              <w:pStyle w:val="97"/>
              <w:spacing w:line="280" w:lineRule="exact"/>
              <w:rPr>
                <w:szCs w:val="21"/>
              </w:rPr>
            </w:pPr>
            <w:r>
              <w:rPr>
                <w:szCs w:val="21"/>
              </w:rPr>
              <w:t>拉</w:t>
            </w:r>
          </w:p>
          <w:p w14:paraId="70FC0B0B">
            <w:pPr>
              <w:pStyle w:val="97"/>
              <w:spacing w:line="280" w:lineRule="exact"/>
              <w:rPr>
                <w:szCs w:val="21"/>
              </w:rPr>
            </w:pPr>
            <w:r>
              <w:rPr>
                <w:szCs w:val="21"/>
              </w:rPr>
              <w:t>强</w:t>
            </w:r>
          </w:p>
          <w:p w14:paraId="213A4229">
            <w:pPr>
              <w:pStyle w:val="97"/>
              <w:spacing w:line="280" w:lineRule="exact"/>
              <w:rPr>
                <w:szCs w:val="21"/>
              </w:rPr>
            </w:pPr>
            <w:r>
              <w:rPr>
                <w:szCs w:val="21"/>
              </w:rPr>
              <w:t>度</w:t>
            </w:r>
          </w:p>
        </w:tc>
        <w:tc>
          <w:tcPr>
            <w:tcW w:w="709" w:type="dxa"/>
            <w:vMerge w:val="restart"/>
            <w:shd w:val="clear" w:color="auto" w:fill="auto"/>
            <w:noWrap/>
            <w:tcMar>
              <w:left w:w="28" w:type="dxa"/>
              <w:right w:w="28" w:type="dxa"/>
            </w:tcMar>
            <w:vAlign w:val="center"/>
          </w:tcPr>
          <w:p w14:paraId="092C8320">
            <w:pPr>
              <w:pStyle w:val="97"/>
              <w:spacing w:line="280" w:lineRule="exact"/>
              <w:rPr>
                <w:szCs w:val="21"/>
              </w:rPr>
            </w:pPr>
            <w:r>
              <w:rPr>
                <w:szCs w:val="21"/>
              </w:rPr>
              <w:t>软</w:t>
            </w:r>
          </w:p>
          <w:p w14:paraId="09670849">
            <w:pPr>
              <w:pStyle w:val="97"/>
              <w:spacing w:line="280" w:lineRule="exact"/>
              <w:rPr>
                <w:szCs w:val="21"/>
              </w:rPr>
            </w:pPr>
            <w:r>
              <w:rPr>
                <w:szCs w:val="21"/>
              </w:rPr>
              <w:t>化</w:t>
            </w:r>
          </w:p>
          <w:p w14:paraId="3C1B65EA">
            <w:pPr>
              <w:pStyle w:val="97"/>
              <w:spacing w:line="280" w:lineRule="exact"/>
              <w:rPr>
                <w:szCs w:val="21"/>
              </w:rPr>
            </w:pPr>
            <w:r>
              <w:rPr>
                <w:szCs w:val="21"/>
              </w:rPr>
              <w:t>系</w:t>
            </w:r>
          </w:p>
          <w:p w14:paraId="46996CDB">
            <w:pPr>
              <w:pStyle w:val="97"/>
              <w:spacing w:line="280" w:lineRule="exact"/>
              <w:rPr>
                <w:szCs w:val="21"/>
              </w:rPr>
            </w:pPr>
            <w:r>
              <w:rPr>
                <w:szCs w:val="21"/>
              </w:rPr>
              <w:t>数</w:t>
            </w:r>
          </w:p>
        </w:tc>
        <w:tc>
          <w:tcPr>
            <w:tcW w:w="567" w:type="dxa"/>
            <w:vMerge w:val="restart"/>
            <w:shd w:val="clear" w:color="auto" w:fill="auto"/>
            <w:noWrap/>
            <w:tcMar>
              <w:left w:w="28" w:type="dxa"/>
              <w:right w:w="28" w:type="dxa"/>
            </w:tcMar>
            <w:vAlign w:val="center"/>
          </w:tcPr>
          <w:p w14:paraId="532EECAA">
            <w:pPr>
              <w:pStyle w:val="97"/>
              <w:spacing w:line="280" w:lineRule="exact"/>
              <w:rPr>
                <w:szCs w:val="21"/>
              </w:rPr>
            </w:pPr>
            <w:r>
              <w:rPr>
                <w:szCs w:val="21"/>
              </w:rPr>
              <w:t>抗</w:t>
            </w:r>
          </w:p>
          <w:p w14:paraId="16A01298">
            <w:pPr>
              <w:pStyle w:val="97"/>
              <w:spacing w:line="280" w:lineRule="exact"/>
              <w:rPr>
                <w:szCs w:val="21"/>
              </w:rPr>
            </w:pPr>
            <w:r>
              <w:rPr>
                <w:szCs w:val="21"/>
              </w:rPr>
              <w:t>冻</w:t>
            </w:r>
          </w:p>
          <w:p w14:paraId="22AD4067">
            <w:pPr>
              <w:pStyle w:val="97"/>
              <w:spacing w:line="280" w:lineRule="exact"/>
              <w:rPr>
                <w:szCs w:val="21"/>
              </w:rPr>
            </w:pPr>
            <w:r>
              <w:rPr>
                <w:szCs w:val="21"/>
              </w:rPr>
              <w:t>系</w:t>
            </w:r>
          </w:p>
          <w:p w14:paraId="146E3BEE">
            <w:pPr>
              <w:pStyle w:val="97"/>
              <w:spacing w:line="280" w:lineRule="exact"/>
              <w:rPr>
                <w:szCs w:val="21"/>
              </w:rPr>
            </w:pPr>
            <w:r>
              <w:rPr>
                <w:szCs w:val="21"/>
              </w:rPr>
              <w:t>数</w:t>
            </w:r>
          </w:p>
        </w:tc>
        <w:tc>
          <w:tcPr>
            <w:tcW w:w="567" w:type="dxa"/>
            <w:vMerge w:val="restart"/>
            <w:shd w:val="clear" w:color="auto" w:fill="auto"/>
            <w:tcMar>
              <w:left w:w="28" w:type="dxa"/>
              <w:right w:w="28" w:type="dxa"/>
            </w:tcMar>
            <w:vAlign w:val="center"/>
          </w:tcPr>
          <w:p w14:paraId="79AB0594">
            <w:pPr>
              <w:pStyle w:val="97"/>
              <w:spacing w:line="280" w:lineRule="exact"/>
              <w:rPr>
                <w:szCs w:val="21"/>
              </w:rPr>
            </w:pPr>
            <w:r>
              <w:rPr>
                <w:szCs w:val="21"/>
              </w:rPr>
              <w:t>冻</w:t>
            </w:r>
          </w:p>
          <w:p w14:paraId="08C613A5">
            <w:pPr>
              <w:pStyle w:val="97"/>
              <w:spacing w:line="280" w:lineRule="exact"/>
              <w:rPr>
                <w:szCs w:val="21"/>
              </w:rPr>
            </w:pPr>
            <w:r>
              <w:rPr>
                <w:szCs w:val="21"/>
              </w:rPr>
              <w:t>融</w:t>
            </w:r>
          </w:p>
          <w:p w14:paraId="25212CA6">
            <w:pPr>
              <w:pStyle w:val="97"/>
              <w:spacing w:line="280" w:lineRule="exact"/>
              <w:rPr>
                <w:szCs w:val="21"/>
              </w:rPr>
            </w:pPr>
            <w:r>
              <w:rPr>
                <w:szCs w:val="21"/>
              </w:rPr>
              <w:t>损</w:t>
            </w:r>
          </w:p>
          <w:p w14:paraId="3C226A7F">
            <w:pPr>
              <w:pStyle w:val="97"/>
              <w:spacing w:line="280" w:lineRule="exact"/>
              <w:rPr>
                <w:szCs w:val="21"/>
              </w:rPr>
            </w:pPr>
            <w:r>
              <w:rPr>
                <w:szCs w:val="21"/>
              </w:rPr>
              <w:t>失</w:t>
            </w:r>
          </w:p>
          <w:p w14:paraId="63A94B7B">
            <w:pPr>
              <w:pStyle w:val="97"/>
              <w:spacing w:line="280" w:lineRule="exact"/>
              <w:rPr>
                <w:szCs w:val="21"/>
              </w:rPr>
            </w:pPr>
            <w:r>
              <w:rPr>
                <w:szCs w:val="21"/>
              </w:rPr>
              <w:t>率</w:t>
            </w:r>
          </w:p>
        </w:tc>
        <w:tc>
          <w:tcPr>
            <w:tcW w:w="1276" w:type="dxa"/>
            <w:gridSpan w:val="2"/>
            <w:shd w:val="clear" w:color="auto" w:fill="auto"/>
            <w:noWrap/>
            <w:tcMar>
              <w:left w:w="28" w:type="dxa"/>
              <w:right w:w="28" w:type="dxa"/>
            </w:tcMar>
            <w:vAlign w:val="center"/>
          </w:tcPr>
          <w:p w14:paraId="376A1E95">
            <w:pPr>
              <w:pStyle w:val="97"/>
              <w:spacing w:line="280" w:lineRule="exact"/>
              <w:rPr>
                <w:szCs w:val="21"/>
              </w:rPr>
            </w:pPr>
            <w:r>
              <w:rPr>
                <w:szCs w:val="21"/>
              </w:rPr>
              <w:t>单轴压缩</w:t>
            </w:r>
          </w:p>
          <w:p w14:paraId="12667995">
            <w:pPr>
              <w:pStyle w:val="97"/>
              <w:spacing w:line="280" w:lineRule="exact"/>
              <w:rPr>
                <w:szCs w:val="21"/>
              </w:rPr>
            </w:pPr>
            <w:r>
              <w:rPr>
                <w:szCs w:val="21"/>
              </w:rPr>
              <w:t>变形</w:t>
            </w:r>
          </w:p>
        </w:tc>
        <w:tc>
          <w:tcPr>
            <w:tcW w:w="1225" w:type="dxa"/>
            <w:gridSpan w:val="2"/>
            <w:shd w:val="clear" w:color="auto" w:fill="auto"/>
            <w:noWrap/>
            <w:tcMar>
              <w:left w:w="28" w:type="dxa"/>
              <w:right w:w="28" w:type="dxa"/>
            </w:tcMar>
            <w:vAlign w:val="center"/>
          </w:tcPr>
          <w:p w14:paraId="0359553A">
            <w:pPr>
              <w:pStyle w:val="97"/>
              <w:spacing w:line="280" w:lineRule="exact"/>
              <w:rPr>
                <w:szCs w:val="21"/>
              </w:rPr>
            </w:pPr>
            <w:r>
              <w:rPr>
                <w:szCs w:val="21"/>
              </w:rPr>
              <w:t>抗剪断</w:t>
            </w:r>
          </w:p>
          <w:p w14:paraId="0F6B917E">
            <w:pPr>
              <w:pStyle w:val="97"/>
              <w:spacing w:line="280" w:lineRule="exact"/>
              <w:rPr>
                <w:szCs w:val="21"/>
              </w:rPr>
            </w:pPr>
            <w:r>
              <w:rPr>
                <w:szCs w:val="21"/>
              </w:rPr>
              <w:t>强度</w:t>
            </w:r>
          </w:p>
        </w:tc>
        <w:tc>
          <w:tcPr>
            <w:tcW w:w="956" w:type="dxa"/>
            <w:vMerge w:val="restart"/>
            <w:tcMar>
              <w:left w:w="28" w:type="dxa"/>
              <w:right w:w="28" w:type="dxa"/>
            </w:tcMar>
            <w:vAlign w:val="center"/>
          </w:tcPr>
          <w:p w14:paraId="4F10FFF6">
            <w:pPr>
              <w:pStyle w:val="97"/>
              <w:spacing w:line="280" w:lineRule="exact"/>
              <w:rPr>
                <w:szCs w:val="21"/>
              </w:rPr>
            </w:pPr>
            <w:r>
              <w:rPr>
                <w:szCs w:val="21"/>
              </w:rPr>
              <w:t>硫酸盐及</w:t>
            </w:r>
          </w:p>
          <w:p w14:paraId="46C8FEBD">
            <w:pPr>
              <w:pStyle w:val="97"/>
              <w:spacing w:line="280" w:lineRule="exact"/>
              <w:rPr>
                <w:szCs w:val="21"/>
              </w:rPr>
            </w:pPr>
            <w:r>
              <w:rPr>
                <w:szCs w:val="21"/>
              </w:rPr>
              <w:t>硫化物</w:t>
            </w:r>
          </w:p>
          <w:p w14:paraId="07521665">
            <w:pPr>
              <w:pStyle w:val="97"/>
              <w:spacing w:line="280" w:lineRule="exact"/>
              <w:rPr>
                <w:szCs w:val="21"/>
              </w:rPr>
            </w:pPr>
            <w:r>
              <w:rPr>
                <w:szCs w:val="21"/>
              </w:rPr>
              <w:t>（含量换</w:t>
            </w:r>
          </w:p>
          <w:p w14:paraId="433BEBE6">
            <w:pPr>
              <w:pStyle w:val="97"/>
              <w:spacing w:line="280" w:lineRule="exact"/>
              <w:rPr>
                <w:szCs w:val="21"/>
              </w:rPr>
            </w:pPr>
            <w:r>
              <w:rPr>
                <w:szCs w:val="21"/>
              </w:rPr>
              <w:t>算成SO</w:t>
            </w:r>
            <w:r>
              <w:rPr>
                <w:szCs w:val="21"/>
                <w:vertAlign w:val="subscript"/>
              </w:rPr>
              <w:t>3</w:t>
            </w:r>
          </w:p>
        </w:tc>
      </w:tr>
      <w:tr w14:paraId="3DBF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7" w:type="dxa"/>
            <w:vMerge w:val="continue"/>
            <w:tcMar>
              <w:left w:w="28" w:type="dxa"/>
              <w:right w:w="28" w:type="dxa"/>
            </w:tcMar>
            <w:vAlign w:val="center"/>
          </w:tcPr>
          <w:p w14:paraId="12FA24C2">
            <w:pPr>
              <w:pStyle w:val="97"/>
              <w:spacing w:line="280" w:lineRule="exact"/>
              <w:rPr>
                <w:szCs w:val="21"/>
              </w:rPr>
            </w:pPr>
          </w:p>
        </w:tc>
        <w:tc>
          <w:tcPr>
            <w:tcW w:w="567" w:type="dxa"/>
            <w:vMerge w:val="continue"/>
            <w:tcMar>
              <w:left w:w="28" w:type="dxa"/>
              <w:right w:w="28" w:type="dxa"/>
            </w:tcMar>
            <w:vAlign w:val="center"/>
          </w:tcPr>
          <w:p w14:paraId="02A30C2A">
            <w:pPr>
              <w:pStyle w:val="97"/>
              <w:spacing w:line="280" w:lineRule="exact"/>
              <w:rPr>
                <w:szCs w:val="21"/>
              </w:rPr>
            </w:pPr>
          </w:p>
        </w:tc>
        <w:tc>
          <w:tcPr>
            <w:tcW w:w="567" w:type="dxa"/>
            <w:vMerge w:val="restart"/>
            <w:shd w:val="clear" w:color="auto" w:fill="auto"/>
            <w:noWrap/>
            <w:tcMar>
              <w:left w:w="28" w:type="dxa"/>
              <w:right w:w="28" w:type="dxa"/>
            </w:tcMar>
            <w:vAlign w:val="center"/>
          </w:tcPr>
          <w:p w14:paraId="41668E10">
            <w:pPr>
              <w:pStyle w:val="97"/>
              <w:spacing w:line="280" w:lineRule="exact"/>
              <w:rPr>
                <w:szCs w:val="21"/>
              </w:rPr>
            </w:pPr>
            <w:r>
              <w:rPr>
                <w:szCs w:val="21"/>
              </w:rPr>
              <w:t>含</w:t>
            </w:r>
          </w:p>
          <w:p w14:paraId="5E187E69">
            <w:pPr>
              <w:pStyle w:val="97"/>
              <w:spacing w:line="280" w:lineRule="exact"/>
              <w:rPr>
                <w:szCs w:val="21"/>
              </w:rPr>
            </w:pPr>
            <w:r>
              <w:rPr>
                <w:szCs w:val="21"/>
              </w:rPr>
              <w:t>水</w:t>
            </w:r>
          </w:p>
          <w:p w14:paraId="37AD5BBA">
            <w:pPr>
              <w:pStyle w:val="97"/>
              <w:spacing w:line="280" w:lineRule="exact"/>
              <w:rPr>
                <w:szCs w:val="21"/>
              </w:rPr>
            </w:pPr>
            <w:r>
              <w:rPr>
                <w:szCs w:val="21"/>
              </w:rPr>
              <w:t>率</w:t>
            </w:r>
          </w:p>
        </w:tc>
        <w:tc>
          <w:tcPr>
            <w:tcW w:w="567" w:type="dxa"/>
            <w:vMerge w:val="restart"/>
            <w:shd w:val="clear" w:color="auto" w:fill="auto"/>
            <w:noWrap/>
            <w:tcMar>
              <w:left w:w="28" w:type="dxa"/>
              <w:right w:w="28" w:type="dxa"/>
            </w:tcMar>
            <w:vAlign w:val="center"/>
          </w:tcPr>
          <w:p w14:paraId="076CBA66">
            <w:pPr>
              <w:pStyle w:val="97"/>
              <w:spacing w:line="280" w:lineRule="exact"/>
              <w:rPr>
                <w:szCs w:val="21"/>
              </w:rPr>
            </w:pPr>
            <w:r>
              <w:rPr>
                <w:szCs w:val="21"/>
              </w:rPr>
              <w:t>比重</w:t>
            </w:r>
          </w:p>
        </w:tc>
        <w:tc>
          <w:tcPr>
            <w:tcW w:w="1842" w:type="dxa"/>
            <w:gridSpan w:val="3"/>
            <w:shd w:val="clear" w:color="auto" w:fill="auto"/>
            <w:noWrap/>
            <w:tcMar>
              <w:left w:w="28" w:type="dxa"/>
              <w:right w:w="28" w:type="dxa"/>
            </w:tcMar>
            <w:vAlign w:val="center"/>
          </w:tcPr>
          <w:p w14:paraId="36D62242">
            <w:pPr>
              <w:pStyle w:val="97"/>
              <w:spacing w:line="280" w:lineRule="exact"/>
              <w:rPr>
                <w:szCs w:val="21"/>
              </w:rPr>
            </w:pPr>
            <w:r>
              <w:rPr>
                <w:szCs w:val="21"/>
              </w:rPr>
              <w:t>密度</w:t>
            </w:r>
          </w:p>
        </w:tc>
        <w:tc>
          <w:tcPr>
            <w:tcW w:w="567" w:type="dxa"/>
            <w:vMerge w:val="restart"/>
            <w:shd w:val="clear" w:color="auto" w:fill="auto"/>
            <w:noWrap/>
            <w:tcMar>
              <w:left w:w="28" w:type="dxa"/>
              <w:right w:w="28" w:type="dxa"/>
            </w:tcMar>
            <w:vAlign w:val="center"/>
          </w:tcPr>
          <w:p w14:paraId="1D361791">
            <w:pPr>
              <w:pStyle w:val="97"/>
              <w:spacing w:line="280" w:lineRule="exact"/>
              <w:rPr>
                <w:szCs w:val="21"/>
              </w:rPr>
            </w:pPr>
            <w:r>
              <w:rPr>
                <w:szCs w:val="21"/>
              </w:rPr>
              <w:t>孔</w:t>
            </w:r>
          </w:p>
          <w:p w14:paraId="33E71DF0">
            <w:pPr>
              <w:pStyle w:val="97"/>
              <w:spacing w:line="280" w:lineRule="exact"/>
              <w:rPr>
                <w:szCs w:val="21"/>
              </w:rPr>
            </w:pPr>
            <w:r>
              <w:rPr>
                <w:szCs w:val="21"/>
              </w:rPr>
              <w:t>隙</w:t>
            </w:r>
          </w:p>
          <w:p w14:paraId="554BB4CE">
            <w:pPr>
              <w:pStyle w:val="97"/>
              <w:spacing w:line="280" w:lineRule="exact"/>
              <w:rPr>
                <w:szCs w:val="21"/>
              </w:rPr>
            </w:pPr>
            <w:r>
              <w:rPr>
                <w:szCs w:val="21"/>
              </w:rPr>
              <w:t>率</w:t>
            </w:r>
          </w:p>
        </w:tc>
        <w:tc>
          <w:tcPr>
            <w:tcW w:w="567" w:type="dxa"/>
            <w:vMerge w:val="restart"/>
            <w:shd w:val="clear" w:color="auto" w:fill="auto"/>
            <w:noWrap/>
            <w:tcMar>
              <w:left w:w="28" w:type="dxa"/>
              <w:right w:w="28" w:type="dxa"/>
            </w:tcMar>
            <w:vAlign w:val="center"/>
          </w:tcPr>
          <w:p w14:paraId="2848DE6D">
            <w:pPr>
              <w:pStyle w:val="97"/>
              <w:spacing w:line="280" w:lineRule="exact"/>
              <w:rPr>
                <w:szCs w:val="21"/>
              </w:rPr>
            </w:pPr>
            <w:r>
              <w:rPr>
                <w:szCs w:val="21"/>
              </w:rPr>
              <w:t>紧</w:t>
            </w:r>
          </w:p>
          <w:p w14:paraId="3656CEA7">
            <w:pPr>
              <w:pStyle w:val="97"/>
              <w:spacing w:line="280" w:lineRule="exact"/>
              <w:rPr>
                <w:szCs w:val="21"/>
              </w:rPr>
            </w:pPr>
            <w:r>
              <w:rPr>
                <w:szCs w:val="21"/>
              </w:rPr>
              <w:t>密</w:t>
            </w:r>
          </w:p>
          <w:p w14:paraId="6B3E7393">
            <w:pPr>
              <w:pStyle w:val="97"/>
              <w:spacing w:line="280" w:lineRule="exact"/>
              <w:rPr>
                <w:szCs w:val="21"/>
              </w:rPr>
            </w:pPr>
            <w:r>
              <w:rPr>
                <w:szCs w:val="21"/>
              </w:rPr>
              <w:t>度</w:t>
            </w:r>
          </w:p>
        </w:tc>
        <w:tc>
          <w:tcPr>
            <w:tcW w:w="567" w:type="dxa"/>
            <w:vMerge w:val="restart"/>
            <w:shd w:val="clear" w:color="auto" w:fill="auto"/>
            <w:noWrap/>
            <w:tcMar>
              <w:left w:w="28" w:type="dxa"/>
              <w:right w:w="28" w:type="dxa"/>
            </w:tcMar>
            <w:vAlign w:val="center"/>
          </w:tcPr>
          <w:p w14:paraId="4782CE2B">
            <w:pPr>
              <w:pStyle w:val="97"/>
              <w:spacing w:line="280" w:lineRule="exact"/>
              <w:rPr>
                <w:szCs w:val="21"/>
              </w:rPr>
            </w:pPr>
            <w:r>
              <w:rPr>
                <w:szCs w:val="21"/>
              </w:rPr>
              <w:t>自</w:t>
            </w:r>
          </w:p>
          <w:p w14:paraId="0A485786">
            <w:pPr>
              <w:pStyle w:val="97"/>
              <w:spacing w:line="280" w:lineRule="exact"/>
              <w:rPr>
                <w:szCs w:val="21"/>
              </w:rPr>
            </w:pPr>
            <w:r>
              <w:rPr>
                <w:szCs w:val="21"/>
              </w:rPr>
              <w:t>由</w:t>
            </w:r>
          </w:p>
          <w:p w14:paraId="31B5903C">
            <w:pPr>
              <w:pStyle w:val="97"/>
              <w:spacing w:line="280" w:lineRule="exact"/>
              <w:rPr>
                <w:szCs w:val="21"/>
              </w:rPr>
            </w:pPr>
            <w:r>
              <w:rPr>
                <w:szCs w:val="21"/>
              </w:rPr>
              <w:t>吸</w:t>
            </w:r>
          </w:p>
          <w:p w14:paraId="139C4665">
            <w:pPr>
              <w:pStyle w:val="97"/>
              <w:spacing w:line="280" w:lineRule="exact"/>
              <w:rPr>
                <w:szCs w:val="21"/>
              </w:rPr>
            </w:pPr>
            <w:r>
              <w:rPr>
                <w:szCs w:val="21"/>
              </w:rPr>
              <w:t>水</w:t>
            </w:r>
          </w:p>
          <w:p w14:paraId="5DD41AA6">
            <w:pPr>
              <w:pStyle w:val="97"/>
              <w:spacing w:line="280" w:lineRule="exact"/>
              <w:rPr>
                <w:szCs w:val="21"/>
              </w:rPr>
            </w:pPr>
            <w:r>
              <w:rPr>
                <w:szCs w:val="21"/>
              </w:rPr>
              <w:t>率</w:t>
            </w:r>
          </w:p>
        </w:tc>
        <w:tc>
          <w:tcPr>
            <w:tcW w:w="426" w:type="dxa"/>
            <w:vMerge w:val="restart"/>
            <w:shd w:val="clear" w:color="auto" w:fill="auto"/>
            <w:noWrap/>
            <w:tcMar>
              <w:left w:w="28" w:type="dxa"/>
              <w:right w:w="28" w:type="dxa"/>
            </w:tcMar>
            <w:vAlign w:val="center"/>
          </w:tcPr>
          <w:p w14:paraId="663250A1">
            <w:pPr>
              <w:pStyle w:val="97"/>
              <w:spacing w:line="280" w:lineRule="exact"/>
              <w:rPr>
                <w:szCs w:val="21"/>
              </w:rPr>
            </w:pPr>
            <w:r>
              <w:rPr>
                <w:szCs w:val="21"/>
              </w:rPr>
              <w:t>饱</w:t>
            </w:r>
          </w:p>
          <w:p w14:paraId="6FEAF40A">
            <w:pPr>
              <w:pStyle w:val="97"/>
              <w:spacing w:line="280" w:lineRule="exact"/>
              <w:rPr>
                <w:szCs w:val="21"/>
              </w:rPr>
            </w:pPr>
            <w:r>
              <w:rPr>
                <w:szCs w:val="21"/>
              </w:rPr>
              <w:t>和</w:t>
            </w:r>
          </w:p>
          <w:p w14:paraId="31F49127">
            <w:pPr>
              <w:pStyle w:val="97"/>
              <w:spacing w:line="280" w:lineRule="exact"/>
              <w:rPr>
                <w:szCs w:val="21"/>
              </w:rPr>
            </w:pPr>
            <w:r>
              <w:rPr>
                <w:szCs w:val="21"/>
              </w:rPr>
              <w:t>吸</w:t>
            </w:r>
          </w:p>
          <w:p w14:paraId="69291B95">
            <w:pPr>
              <w:pStyle w:val="97"/>
              <w:spacing w:line="280" w:lineRule="exact"/>
              <w:rPr>
                <w:szCs w:val="21"/>
              </w:rPr>
            </w:pPr>
            <w:r>
              <w:rPr>
                <w:szCs w:val="21"/>
              </w:rPr>
              <w:t>水</w:t>
            </w:r>
          </w:p>
          <w:p w14:paraId="3DBF4FC5">
            <w:pPr>
              <w:pStyle w:val="97"/>
              <w:spacing w:line="280" w:lineRule="exact"/>
              <w:rPr>
                <w:szCs w:val="21"/>
              </w:rPr>
            </w:pPr>
            <w:r>
              <w:rPr>
                <w:szCs w:val="21"/>
              </w:rPr>
              <w:t>率</w:t>
            </w:r>
          </w:p>
        </w:tc>
        <w:tc>
          <w:tcPr>
            <w:tcW w:w="708" w:type="dxa"/>
            <w:vMerge w:val="restart"/>
            <w:shd w:val="clear" w:color="auto" w:fill="auto"/>
            <w:tcMar>
              <w:left w:w="28" w:type="dxa"/>
              <w:right w:w="28" w:type="dxa"/>
            </w:tcMar>
            <w:vAlign w:val="center"/>
          </w:tcPr>
          <w:p w14:paraId="775D280A">
            <w:pPr>
              <w:pStyle w:val="97"/>
              <w:spacing w:line="280" w:lineRule="exact"/>
              <w:rPr>
                <w:szCs w:val="21"/>
              </w:rPr>
            </w:pPr>
            <w:r>
              <w:rPr>
                <w:szCs w:val="21"/>
              </w:rPr>
              <w:t>烘</w:t>
            </w:r>
          </w:p>
          <w:p w14:paraId="2EEF68D3">
            <w:pPr>
              <w:pStyle w:val="97"/>
              <w:spacing w:line="280" w:lineRule="exact"/>
              <w:rPr>
                <w:szCs w:val="21"/>
              </w:rPr>
            </w:pPr>
            <w:r>
              <w:rPr>
                <w:szCs w:val="21"/>
              </w:rPr>
              <w:t>干</w:t>
            </w:r>
          </w:p>
          <w:p w14:paraId="3AD27D32">
            <w:pPr>
              <w:pStyle w:val="97"/>
              <w:spacing w:line="280" w:lineRule="exact"/>
              <w:rPr>
                <w:szCs w:val="21"/>
              </w:rPr>
            </w:pPr>
            <w:r>
              <w:rPr>
                <w:szCs w:val="21"/>
              </w:rPr>
              <w:t>R</w:t>
            </w:r>
            <w:r>
              <w:rPr>
                <w:szCs w:val="21"/>
                <w:vertAlign w:val="subscript"/>
              </w:rPr>
              <w:t>d</w:t>
            </w:r>
          </w:p>
        </w:tc>
        <w:tc>
          <w:tcPr>
            <w:tcW w:w="567" w:type="dxa"/>
            <w:vMerge w:val="restart"/>
            <w:shd w:val="clear" w:color="auto" w:fill="auto"/>
            <w:noWrap/>
            <w:tcMar>
              <w:left w:w="28" w:type="dxa"/>
              <w:right w:w="28" w:type="dxa"/>
            </w:tcMar>
            <w:vAlign w:val="center"/>
          </w:tcPr>
          <w:p w14:paraId="3FADA54E">
            <w:pPr>
              <w:pStyle w:val="97"/>
              <w:spacing w:line="280" w:lineRule="exact"/>
              <w:rPr>
                <w:szCs w:val="21"/>
              </w:rPr>
            </w:pPr>
            <w:r>
              <w:rPr>
                <w:szCs w:val="21"/>
              </w:rPr>
              <w:t>饱</w:t>
            </w:r>
          </w:p>
          <w:p w14:paraId="279E2043">
            <w:pPr>
              <w:pStyle w:val="97"/>
              <w:spacing w:line="280" w:lineRule="exact"/>
              <w:rPr>
                <w:szCs w:val="21"/>
              </w:rPr>
            </w:pPr>
            <w:r>
              <w:rPr>
                <w:szCs w:val="21"/>
              </w:rPr>
              <w:t>和</w:t>
            </w:r>
          </w:p>
          <w:p w14:paraId="538BB877">
            <w:pPr>
              <w:pStyle w:val="97"/>
              <w:spacing w:line="280" w:lineRule="exact"/>
              <w:rPr>
                <w:szCs w:val="21"/>
              </w:rPr>
            </w:pPr>
            <w:r>
              <w:rPr>
                <w:szCs w:val="21"/>
              </w:rPr>
              <w:t>R</w:t>
            </w:r>
            <w:r>
              <w:rPr>
                <w:szCs w:val="21"/>
                <w:vertAlign w:val="subscript"/>
              </w:rPr>
              <w:t>S</w:t>
            </w:r>
          </w:p>
        </w:tc>
        <w:tc>
          <w:tcPr>
            <w:tcW w:w="567" w:type="dxa"/>
            <w:vMerge w:val="restart"/>
            <w:shd w:val="clear" w:color="auto" w:fill="auto"/>
            <w:noWrap/>
            <w:tcMar>
              <w:left w:w="28" w:type="dxa"/>
              <w:right w:w="28" w:type="dxa"/>
            </w:tcMar>
            <w:vAlign w:val="center"/>
          </w:tcPr>
          <w:p w14:paraId="439A5146">
            <w:pPr>
              <w:pStyle w:val="97"/>
              <w:spacing w:line="280" w:lineRule="exact"/>
              <w:rPr>
                <w:szCs w:val="21"/>
              </w:rPr>
            </w:pPr>
            <w:r>
              <w:rPr>
                <w:szCs w:val="21"/>
              </w:rPr>
              <w:t>冻</w:t>
            </w:r>
          </w:p>
          <w:p w14:paraId="30E2EB31">
            <w:pPr>
              <w:pStyle w:val="97"/>
              <w:spacing w:line="280" w:lineRule="exact"/>
              <w:rPr>
                <w:szCs w:val="21"/>
              </w:rPr>
            </w:pPr>
            <w:r>
              <w:rPr>
                <w:szCs w:val="21"/>
              </w:rPr>
              <w:t>融</w:t>
            </w:r>
          </w:p>
          <w:p w14:paraId="16F977EB">
            <w:pPr>
              <w:pStyle w:val="97"/>
              <w:spacing w:line="280" w:lineRule="exact"/>
              <w:rPr>
                <w:szCs w:val="21"/>
              </w:rPr>
            </w:pPr>
            <w:r>
              <w:rPr>
                <w:szCs w:val="21"/>
              </w:rPr>
              <w:t>R</w:t>
            </w:r>
            <w:r>
              <w:rPr>
                <w:szCs w:val="21"/>
                <w:vertAlign w:val="subscript"/>
              </w:rPr>
              <w:t>f</w:t>
            </w:r>
          </w:p>
        </w:tc>
        <w:tc>
          <w:tcPr>
            <w:tcW w:w="567" w:type="dxa"/>
            <w:vMerge w:val="continue"/>
            <w:tcMar>
              <w:left w:w="28" w:type="dxa"/>
              <w:right w:w="28" w:type="dxa"/>
            </w:tcMar>
            <w:vAlign w:val="center"/>
          </w:tcPr>
          <w:p w14:paraId="460C37A8">
            <w:pPr>
              <w:pStyle w:val="97"/>
              <w:spacing w:line="280" w:lineRule="exact"/>
              <w:rPr>
                <w:szCs w:val="21"/>
              </w:rPr>
            </w:pPr>
          </w:p>
        </w:tc>
        <w:tc>
          <w:tcPr>
            <w:tcW w:w="709" w:type="dxa"/>
            <w:vMerge w:val="continue"/>
            <w:tcMar>
              <w:left w:w="28" w:type="dxa"/>
              <w:right w:w="28" w:type="dxa"/>
            </w:tcMar>
            <w:vAlign w:val="center"/>
          </w:tcPr>
          <w:p w14:paraId="0E8DC042">
            <w:pPr>
              <w:pStyle w:val="97"/>
              <w:spacing w:line="280" w:lineRule="exact"/>
              <w:rPr>
                <w:szCs w:val="21"/>
              </w:rPr>
            </w:pPr>
          </w:p>
        </w:tc>
        <w:tc>
          <w:tcPr>
            <w:tcW w:w="567" w:type="dxa"/>
            <w:vMerge w:val="continue"/>
            <w:tcMar>
              <w:left w:w="28" w:type="dxa"/>
              <w:right w:w="28" w:type="dxa"/>
            </w:tcMar>
            <w:vAlign w:val="center"/>
          </w:tcPr>
          <w:p w14:paraId="3DD5D92A">
            <w:pPr>
              <w:pStyle w:val="97"/>
              <w:spacing w:line="280" w:lineRule="exact"/>
              <w:rPr>
                <w:szCs w:val="21"/>
              </w:rPr>
            </w:pPr>
          </w:p>
        </w:tc>
        <w:tc>
          <w:tcPr>
            <w:tcW w:w="567" w:type="dxa"/>
            <w:vMerge w:val="continue"/>
            <w:tcMar>
              <w:left w:w="28" w:type="dxa"/>
              <w:right w:w="28" w:type="dxa"/>
            </w:tcMar>
            <w:vAlign w:val="center"/>
          </w:tcPr>
          <w:p w14:paraId="452458D5">
            <w:pPr>
              <w:pStyle w:val="97"/>
              <w:spacing w:line="280" w:lineRule="exact"/>
              <w:rPr>
                <w:szCs w:val="21"/>
              </w:rPr>
            </w:pPr>
          </w:p>
        </w:tc>
        <w:tc>
          <w:tcPr>
            <w:tcW w:w="709" w:type="dxa"/>
            <w:vMerge w:val="restart"/>
            <w:shd w:val="clear" w:color="auto" w:fill="auto"/>
            <w:noWrap/>
            <w:tcMar>
              <w:left w:w="28" w:type="dxa"/>
              <w:right w:w="28" w:type="dxa"/>
            </w:tcMar>
            <w:vAlign w:val="center"/>
          </w:tcPr>
          <w:p w14:paraId="49F01EFE">
            <w:pPr>
              <w:pStyle w:val="97"/>
              <w:spacing w:line="280" w:lineRule="exact"/>
              <w:rPr>
                <w:szCs w:val="21"/>
              </w:rPr>
            </w:pPr>
            <w:r>
              <w:rPr>
                <w:szCs w:val="21"/>
              </w:rPr>
              <w:t>弹性</w:t>
            </w:r>
          </w:p>
          <w:p w14:paraId="70DDC939">
            <w:pPr>
              <w:pStyle w:val="97"/>
              <w:spacing w:line="280" w:lineRule="exact"/>
              <w:rPr>
                <w:szCs w:val="21"/>
              </w:rPr>
            </w:pPr>
            <w:r>
              <w:rPr>
                <w:szCs w:val="21"/>
              </w:rPr>
              <w:t>模量</w:t>
            </w:r>
          </w:p>
        </w:tc>
        <w:tc>
          <w:tcPr>
            <w:tcW w:w="567" w:type="dxa"/>
            <w:vMerge w:val="restart"/>
            <w:shd w:val="clear" w:color="auto" w:fill="auto"/>
            <w:noWrap/>
            <w:tcMar>
              <w:left w:w="28" w:type="dxa"/>
              <w:right w:w="28" w:type="dxa"/>
            </w:tcMar>
            <w:vAlign w:val="center"/>
          </w:tcPr>
          <w:p w14:paraId="1AA451CE">
            <w:pPr>
              <w:pStyle w:val="97"/>
              <w:spacing w:line="280" w:lineRule="exact"/>
              <w:rPr>
                <w:szCs w:val="21"/>
              </w:rPr>
            </w:pPr>
            <w:r>
              <w:rPr>
                <w:szCs w:val="21"/>
              </w:rPr>
              <w:t>泊</w:t>
            </w:r>
          </w:p>
          <w:p w14:paraId="1B7EE0FE">
            <w:pPr>
              <w:pStyle w:val="97"/>
              <w:spacing w:line="280" w:lineRule="exact"/>
              <w:rPr>
                <w:szCs w:val="21"/>
              </w:rPr>
            </w:pPr>
            <w:r>
              <w:rPr>
                <w:szCs w:val="21"/>
              </w:rPr>
              <w:t>松</w:t>
            </w:r>
          </w:p>
          <w:p w14:paraId="65A174C7">
            <w:pPr>
              <w:pStyle w:val="97"/>
              <w:spacing w:line="280" w:lineRule="exact"/>
              <w:rPr>
                <w:szCs w:val="21"/>
              </w:rPr>
            </w:pPr>
            <w:r>
              <w:rPr>
                <w:szCs w:val="21"/>
              </w:rPr>
              <w:t>比</w:t>
            </w:r>
          </w:p>
        </w:tc>
        <w:tc>
          <w:tcPr>
            <w:tcW w:w="567" w:type="dxa"/>
            <w:vMerge w:val="restart"/>
            <w:shd w:val="clear" w:color="auto" w:fill="auto"/>
            <w:noWrap/>
            <w:tcMar>
              <w:left w:w="28" w:type="dxa"/>
              <w:right w:w="28" w:type="dxa"/>
            </w:tcMar>
            <w:vAlign w:val="center"/>
          </w:tcPr>
          <w:p w14:paraId="0F358834">
            <w:pPr>
              <w:pStyle w:val="97"/>
              <w:spacing w:line="280" w:lineRule="exact"/>
              <w:rPr>
                <w:szCs w:val="21"/>
              </w:rPr>
            </w:pPr>
            <w:r>
              <w:rPr>
                <w:szCs w:val="21"/>
              </w:rPr>
              <w:t>凝</w:t>
            </w:r>
          </w:p>
          <w:p w14:paraId="594F634B">
            <w:pPr>
              <w:pStyle w:val="97"/>
              <w:spacing w:line="280" w:lineRule="exact"/>
              <w:rPr>
                <w:szCs w:val="21"/>
              </w:rPr>
            </w:pPr>
            <w:r>
              <w:rPr>
                <w:szCs w:val="21"/>
              </w:rPr>
              <w:t>聚</w:t>
            </w:r>
          </w:p>
          <w:p w14:paraId="6C1729F2">
            <w:pPr>
              <w:pStyle w:val="97"/>
              <w:spacing w:line="280" w:lineRule="exact"/>
              <w:rPr>
                <w:szCs w:val="21"/>
              </w:rPr>
            </w:pPr>
            <w:r>
              <w:rPr>
                <w:szCs w:val="21"/>
              </w:rPr>
              <w:t>力</w:t>
            </w:r>
          </w:p>
        </w:tc>
        <w:tc>
          <w:tcPr>
            <w:tcW w:w="658" w:type="dxa"/>
            <w:vMerge w:val="restart"/>
            <w:shd w:val="clear" w:color="auto" w:fill="auto"/>
            <w:noWrap/>
            <w:tcMar>
              <w:left w:w="28" w:type="dxa"/>
              <w:right w:w="28" w:type="dxa"/>
            </w:tcMar>
            <w:vAlign w:val="center"/>
          </w:tcPr>
          <w:p w14:paraId="67B6B765">
            <w:pPr>
              <w:pStyle w:val="97"/>
              <w:spacing w:line="280" w:lineRule="exact"/>
              <w:rPr>
                <w:szCs w:val="21"/>
              </w:rPr>
            </w:pPr>
            <w:r>
              <w:rPr>
                <w:szCs w:val="21"/>
              </w:rPr>
              <w:t>摩擦</w:t>
            </w:r>
          </w:p>
          <w:p w14:paraId="0AC9BD78">
            <w:pPr>
              <w:pStyle w:val="97"/>
              <w:spacing w:line="280" w:lineRule="exact"/>
              <w:rPr>
                <w:szCs w:val="21"/>
              </w:rPr>
            </w:pPr>
            <w:r>
              <w:rPr>
                <w:szCs w:val="21"/>
              </w:rPr>
              <w:t>系数</w:t>
            </w:r>
          </w:p>
        </w:tc>
        <w:tc>
          <w:tcPr>
            <w:tcW w:w="956" w:type="dxa"/>
            <w:vMerge w:val="continue"/>
            <w:tcMar>
              <w:left w:w="28" w:type="dxa"/>
              <w:right w:w="28" w:type="dxa"/>
            </w:tcMar>
            <w:textDirection w:val="tbRlV"/>
            <w:vAlign w:val="center"/>
          </w:tcPr>
          <w:p w14:paraId="340690D3">
            <w:pPr>
              <w:pStyle w:val="97"/>
              <w:spacing w:line="280" w:lineRule="exact"/>
              <w:rPr>
                <w:szCs w:val="21"/>
              </w:rPr>
            </w:pPr>
          </w:p>
        </w:tc>
      </w:tr>
      <w:tr w14:paraId="7C74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437" w:type="dxa"/>
            <w:vMerge w:val="continue"/>
            <w:tcMar>
              <w:left w:w="28" w:type="dxa"/>
              <w:right w:w="28" w:type="dxa"/>
            </w:tcMar>
            <w:vAlign w:val="center"/>
          </w:tcPr>
          <w:p w14:paraId="353ED1C0">
            <w:pPr>
              <w:pStyle w:val="97"/>
              <w:spacing w:line="280" w:lineRule="exact"/>
              <w:rPr>
                <w:szCs w:val="21"/>
              </w:rPr>
            </w:pPr>
          </w:p>
        </w:tc>
        <w:tc>
          <w:tcPr>
            <w:tcW w:w="567" w:type="dxa"/>
            <w:vMerge w:val="continue"/>
            <w:tcMar>
              <w:left w:w="28" w:type="dxa"/>
              <w:right w:w="28" w:type="dxa"/>
            </w:tcMar>
            <w:vAlign w:val="center"/>
          </w:tcPr>
          <w:p w14:paraId="4FDA3D55">
            <w:pPr>
              <w:pStyle w:val="97"/>
              <w:spacing w:line="280" w:lineRule="exact"/>
              <w:rPr>
                <w:szCs w:val="21"/>
              </w:rPr>
            </w:pPr>
          </w:p>
        </w:tc>
        <w:tc>
          <w:tcPr>
            <w:tcW w:w="567" w:type="dxa"/>
            <w:vMerge w:val="continue"/>
            <w:tcMar>
              <w:left w:w="28" w:type="dxa"/>
              <w:right w:w="28" w:type="dxa"/>
            </w:tcMar>
            <w:vAlign w:val="center"/>
          </w:tcPr>
          <w:p w14:paraId="186084F5">
            <w:pPr>
              <w:pStyle w:val="97"/>
              <w:spacing w:line="280" w:lineRule="exact"/>
              <w:rPr>
                <w:szCs w:val="21"/>
              </w:rPr>
            </w:pPr>
          </w:p>
        </w:tc>
        <w:tc>
          <w:tcPr>
            <w:tcW w:w="567" w:type="dxa"/>
            <w:vMerge w:val="continue"/>
            <w:tcMar>
              <w:left w:w="28" w:type="dxa"/>
              <w:right w:w="28" w:type="dxa"/>
            </w:tcMar>
            <w:vAlign w:val="center"/>
          </w:tcPr>
          <w:p w14:paraId="448CB09E">
            <w:pPr>
              <w:pStyle w:val="97"/>
              <w:spacing w:line="280" w:lineRule="exact"/>
              <w:rPr>
                <w:szCs w:val="21"/>
              </w:rPr>
            </w:pPr>
          </w:p>
        </w:tc>
        <w:tc>
          <w:tcPr>
            <w:tcW w:w="708" w:type="dxa"/>
            <w:vMerge w:val="restart"/>
            <w:shd w:val="clear" w:color="auto" w:fill="auto"/>
            <w:noWrap/>
            <w:tcMar>
              <w:left w:w="28" w:type="dxa"/>
              <w:right w:w="28" w:type="dxa"/>
            </w:tcMar>
            <w:vAlign w:val="center"/>
          </w:tcPr>
          <w:p w14:paraId="3B3903DA">
            <w:pPr>
              <w:pStyle w:val="97"/>
              <w:spacing w:line="280" w:lineRule="exact"/>
              <w:rPr>
                <w:szCs w:val="21"/>
              </w:rPr>
            </w:pPr>
            <w:r>
              <w:rPr>
                <w:szCs w:val="21"/>
              </w:rPr>
              <w:t>天然</w:t>
            </w:r>
          </w:p>
        </w:tc>
        <w:tc>
          <w:tcPr>
            <w:tcW w:w="567" w:type="dxa"/>
            <w:vMerge w:val="restart"/>
            <w:shd w:val="clear" w:color="auto" w:fill="auto"/>
            <w:noWrap/>
            <w:tcMar>
              <w:left w:w="28" w:type="dxa"/>
              <w:right w:w="28" w:type="dxa"/>
            </w:tcMar>
            <w:vAlign w:val="center"/>
          </w:tcPr>
          <w:p w14:paraId="2164C483">
            <w:pPr>
              <w:pStyle w:val="97"/>
              <w:spacing w:line="280" w:lineRule="exact"/>
              <w:rPr>
                <w:szCs w:val="21"/>
              </w:rPr>
            </w:pPr>
            <w:r>
              <w:rPr>
                <w:szCs w:val="21"/>
              </w:rPr>
              <w:t>烘干</w:t>
            </w:r>
          </w:p>
        </w:tc>
        <w:tc>
          <w:tcPr>
            <w:tcW w:w="567" w:type="dxa"/>
            <w:vMerge w:val="restart"/>
            <w:shd w:val="clear" w:color="auto" w:fill="auto"/>
            <w:noWrap/>
            <w:tcMar>
              <w:left w:w="28" w:type="dxa"/>
              <w:right w:w="28" w:type="dxa"/>
            </w:tcMar>
            <w:vAlign w:val="center"/>
          </w:tcPr>
          <w:p w14:paraId="76E09CBD">
            <w:pPr>
              <w:pStyle w:val="97"/>
              <w:spacing w:line="280" w:lineRule="exact"/>
              <w:rPr>
                <w:szCs w:val="21"/>
              </w:rPr>
            </w:pPr>
            <w:r>
              <w:rPr>
                <w:szCs w:val="21"/>
              </w:rPr>
              <w:t>饱和</w:t>
            </w:r>
          </w:p>
        </w:tc>
        <w:tc>
          <w:tcPr>
            <w:tcW w:w="567" w:type="dxa"/>
            <w:vMerge w:val="continue"/>
            <w:tcMar>
              <w:left w:w="28" w:type="dxa"/>
              <w:right w:w="28" w:type="dxa"/>
            </w:tcMar>
            <w:vAlign w:val="center"/>
          </w:tcPr>
          <w:p w14:paraId="2B0CE193">
            <w:pPr>
              <w:pStyle w:val="97"/>
              <w:spacing w:line="280" w:lineRule="exact"/>
              <w:rPr>
                <w:szCs w:val="21"/>
              </w:rPr>
            </w:pPr>
          </w:p>
        </w:tc>
        <w:tc>
          <w:tcPr>
            <w:tcW w:w="567" w:type="dxa"/>
            <w:vMerge w:val="continue"/>
            <w:tcMar>
              <w:left w:w="28" w:type="dxa"/>
              <w:right w:w="28" w:type="dxa"/>
            </w:tcMar>
            <w:vAlign w:val="center"/>
          </w:tcPr>
          <w:p w14:paraId="6D79A34F">
            <w:pPr>
              <w:pStyle w:val="97"/>
              <w:spacing w:line="280" w:lineRule="exact"/>
              <w:rPr>
                <w:szCs w:val="21"/>
              </w:rPr>
            </w:pPr>
          </w:p>
        </w:tc>
        <w:tc>
          <w:tcPr>
            <w:tcW w:w="567" w:type="dxa"/>
            <w:vMerge w:val="continue"/>
            <w:tcMar>
              <w:left w:w="28" w:type="dxa"/>
              <w:right w:w="28" w:type="dxa"/>
            </w:tcMar>
            <w:vAlign w:val="center"/>
          </w:tcPr>
          <w:p w14:paraId="70C53B7D">
            <w:pPr>
              <w:pStyle w:val="97"/>
              <w:spacing w:line="280" w:lineRule="exact"/>
              <w:rPr>
                <w:szCs w:val="21"/>
              </w:rPr>
            </w:pPr>
          </w:p>
        </w:tc>
        <w:tc>
          <w:tcPr>
            <w:tcW w:w="426" w:type="dxa"/>
            <w:vMerge w:val="continue"/>
            <w:tcMar>
              <w:left w:w="28" w:type="dxa"/>
              <w:right w:w="28" w:type="dxa"/>
            </w:tcMar>
            <w:vAlign w:val="center"/>
          </w:tcPr>
          <w:p w14:paraId="53508264">
            <w:pPr>
              <w:pStyle w:val="97"/>
              <w:spacing w:line="280" w:lineRule="exact"/>
              <w:rPr>
                <w:szCs w:val="21"/>
              </w:rPr>
            </w:pPr>
          </w:p>
        </w:tc>
        <w:tc>
          <w:tcPr>
            <w:tcW w:w="708" w:type="dxa"/>
            <w:vMerge w:val="continue"/>
            <w:tcMar>
              <w:left w:w="28" w:type="dxa"/>
              <w:right w:w="28" w:type="dxa"/>
            </w:tcMar>
            <w:vAlign w:val="center"/>
          </w:tcPr>
          <w:p w14:paraId="2269E352">
            <w:pPr>
              <w:pStyle w:val="97"/>
              <w:spacing w:line="280" w:lineRule="exact"/>
              <w:rPr>
                <w:szCs w:val="21"/>
              </w:rPr>
            </w:pPr>
          </w:p>
        </w:tc>
        <w:tc>
          <w:tcPr>
            <w:tcW w:w="567" w:type="dxa"/>
            <w:vMerge w:val="continue"/>
            <w:tcMar>
              <w:left w:w="28" w:type="dxa"/>
              <w:right w:w="28" w:type="dxa"/>
            </w:tcMar>
            <w:vAlign w:val="center"/>
          </w:tcPr>
          <w:p w14:paraId="346EA2B2">
            <w:pPr>
              <w:pStyle w:val="97"/>
              <w:spacing w:line="280" w:lineRule="exact"/>
              <w:rPr>
                <w:szCs w:val="21"/>
              </w:rPr>
            </w:pPr>
          </w:p>
        </w:tc>
        <w:tc>
          <w:tcPr>
            <w:tcW w:w="567" w:type="dxa"/>
            <w:vMerge w:val="continue"/>
            <w:tcMar>
              <w:left w:w="28" w:type="dxa"/>
              <w:right w:w="28" w:type="dxa"/>
            </w:tcMar>
            <w:vAlign w:val="center"/>
          </w:tcPr>
          <w:p w14:paraId="51453998">
            <w:pPr>
              <w:pStyle w:val="97"/>
              <w:spacing w:line="280" w:lineRule="exact"/>
              <w:rPr>
                <w:szCs w:val="21"/>
              </w:rPr>
            </w:pPr>
          </w:p>
        </w:tc>
        <w:tc>
          <w:tcPr>
            <w:tcW w:w="567" w:type="dxa"/>
            <w:vMerge w:val="continue"/>
            <w:tcMar>
              <w:left w:w="28" w:type="dxa"/>
              <w:right w:w="28" w:type="dxa"/>
            </w:tcMar>
            <w:vAlign w:val="center"/>
          </w:tcPr>
          <w:p w14:paraId="04D43174">
            <w:pPr>
              <w:pStyle w:val="97"/>
              <w:spacing w:line="280" w:lineRule="exact"/>
              <w:rPr>
                <w:szCs w:val="21"/>
              </w:rPr>
            </w:pPr>
          </w:p>
        </w:tc>
        <w:tc>
          <w:tcPr>
            <w:tcW w:w="709" w:type="dxa"/>
            <w:vMerge w:val="continue"/>
            <w:tcMar>
              <w:left w:w="28" w:type="dxa"/>
              <w:right w:w="28" w:type="dxa"/>
            </w:tcMar>
            <w:vAlign w:val="center"/>
          </w:tcPr>
          <w:p w14:paraId="191B82BF">
            <w:pPr>
              <w:pStyle w:val="97"/>
              <w:spacing w:line="280" w:lineRule="exact"/>
              <w:rPr>
                <w:szCs w:val="21"/>
              </w:rPr>
            </w:pPr>
          </w:p>
        </w:tc>
        <w:tc>
          <w:tcPr>
            <w:tcW w:w="567" w:type="dxa"/>
            <w:vMerge w:val="continue"/>
            <w:tcMar>
              <w:left w:w="28" w:type="dxa"/>
              <w:right w:w="28" w:type="dxa"/>
            </w:tcMar>
            <w:vAlign w:val="center"/>
          </w:tcPr>
          <w:p w14:paraId="3B4C6D59">
            <w:pPr>
              <w:pStyle w:val="97"/>
              <w:spacing w:line="280" w:lineRule="exact"/>
              <w:rPr>
                <w:szCs w:val="21"/>
              </w:rPr>
            </w:pPr>
          </w:p>
        </w:tc>
        <w:tc>
          <w:tcPr>
            <w:tcW w:w="567" w:type="dxa"/>
            <w:vMerge w:val="continue"/>
            <w:tcMar>
              <w:left w:w="28" w:type="dxa"/>
              <w:right w:w="28" w:type="dxa"/>
            </w:tcMar>
            <w:vAlign w:val="center"/>
          </w:tcPr>
          <w:p w14:paraId="6E7863E7">
            <w:pPr>
              <w:pStyle w:val="97"/>
              <w:spacing w:line="280" w:lineRule="exact"/>
              <w:rPr>
                <w:szCs w:val="21"/>
              </w:rPr>
            </w:pPr>
          </w:p>
        </w:tc>
        <w:tc>
          <w:tcPr>
            <w:tcW w:w="709" w:type="dxa"/>
            <w:vMerge w:val="continue"/>
            <w:tcMar>
              <w:left w:w="28" w:type="dxa"/>
              <w:right w:w="28" w:type="dxa"/>
            </w:tcMar>
            <w:vAlign w:val="center"/>
          </w:tcPr>
          <w:p w14:paraId="42AF2205">
            <w:pPr>
              <w:pStyle w:val="97"/>
              <w:spacing w:line="280" w:lineRule="exact"/>
              <w:rPr>
                <w:szCs w:val="21"/>
              </w:rPr>
            </w:pPr>
          </w:p>
        </w:tc>
        <w:tc>
          <w:tcPr>
            <w:tcW w:w="567" w:type="dxa"/>
            <w:vMerge w:val="continue"/>
            <w:tcMar>
              <w:left w:w="28" w:type="dxa"/>
              <w:right w:w="28" w:type="dxa"/>
            </w:tcMar>
            <w:vAlign w:val="center"/>
          </w:tcPr>
          <w:p w14:paraId="364BD93B">
            <w:pPr>
              <w:pStyle w:val="97"/>
              <w:spacing w:line="280" w:lineRule="exact"/>
              <w:rPr>
                <w:szCs w:val="21"/>
              </w:rPr>
            </w:pPr>
          </w:p>
        </w:tc>
        <w:tc>
          <w:tcPr>
            <w:tcW w:w="567" w:type="dxa"/>
            <w:vMerge w:val="continue"/>
            <w:tcMar>
              <w:left w:w="28" w:type="dxa"/>
              <w:right w:w="28" w:type="dxa"/>
            </w:tcMar>
            <w:vAlign w:val="center"/>
          </w:tcPr>
          <w:p w14:paraId="1E2C4B0C">
            <w:pPr>
              <w:pStyle w:val="97"/>
              <w:spacing w:line="280" w:lineRule="exact"/>
              <w:rPr>
                <w:szCs w:val="21"/>
              </w:rPr>
            </w:pPr>
          </w:p>
        </w:tc>
        <w:tc>
          <w:tcPr>
            <w:tcW w:w="658" w:type="dxa"/>
            <w:vMerge w:val="continue"/>
            <w:tcMar>
              <w:left w:w="28" w:type="dxa"/>
              <w:right w:w="28" w:type="dxa"/>
            </w:tcMar>
            <w:vAlign w:val="center"/>
          </w:tcPr>
          <w:p w14:paraId="50DC901B">
            <w:pPr>
              <w:pStyle w:val="97"/>
              <w:spacing w:line="280" w:lineRule="exact"/>
              <w:rPr>
                <w:szCs w:val="21"/>
              </w:rPr>
            </w:pPr>
          </w:p>
        </w:tc>
        <w:tc>
          <w:tcPr>
            <w:tcW w:w="956" w:type="dxa"/>
            <w:vMerge w:val="continue"/>
            <w:tcMar>
              <w:left w:w="28" w:type="dxa"/>
              <w:right w:w="28" w:type="dxa"/>
            </w:tcMar>
            <w:vAlign w:val="center"/>
          </w:tcPr>
          <w:p w14:paraId="197BDD80">
            <w:pPr>
              <w:pStyle w:val="97"/>
              <w:spacing w:line="280" w:lineRule="exact"/>
              <w:rPr>
                <w:szCs w:val="21"/>
              </w:rPr>
            </w:pPr>
          </w:p>
        </w:tc>
      </w:tr>
      <w:tr w14:paraId="3A41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37" w:type="dxa"/>
            <w:vMerge w:val="restart"/>
            <w:tcMar>
              <w:left w:w="28" w:type="dxa"/>
              <w:right w:w="28" w:type="dxa"/>
            </w:tcMar>
            <w:vAlign w:val="center"/>
          </w:tcPr>
          <w:p w14:paraId="29CCD72D">
            <w:pPr>
              <w:pStyle w:val="97"/>
              <w:spacing w:line="280" w:lineRule="exact"/>
              <w:rPr>
                <w:szCs w:val="21"/>
              </w:rPr>
            </w:pPr>
            <w:r>
              <w:rPr>
                <w:szCs w:val="21"/>
              </w:rPr>
              <w:t>弱</w:t>
            </w:r>
          </w:p>
          <w:p w14:paraId="378D17A7">
            <w:pPr>
              <w:pStyle w:val="97"/>
              <w:spacing w:line="280" w:lineRule="exact"/>
              <w:rPr>
                <w:szCs w:val="21"/>
              </w:rPr>
            </w:pPr>
            <w:r>
              <w:rPr>
                <w:szCs w:val="21"/>
              </w:rPr>
              <w:t>风</w:t>
            </w:r>
          </w:p>
          <w:p w14:paraId="391556A5">
            <w:pPr>
              <w:pStyle w:val="97"/>
              <w:spacing w:line="280" w:lineRule="exact"/>
              <w:rPr>
                <w:szCs w:val="21"/>
              </w:rPr>
            </w:pPr>
            <w:r>
              <w:rPr>
                <w:szCs w:val="21"/>
              </w:rPr>
              <w:t>化</w:t>
            </w:r>
          </w:p>
        </w:tc>
        <w:tc>
          <w:tcPr>
            <w:tcW w:w="567" w:type="dxa"/>
            <w:vMerge w:val="restart"/>
            <w:tcMar>
              <w:left w:w="28" w:type="dxa"/>
              <w:right w:w="28" w:type="dxa"/>
            </w:tcMar>
            <w:vAlign w:val="center"/>
          </w:tcPr>
          <w:p w14:paraId="215AEE69">
            <w:pPr>
              <w:pStyle w:val="97"/>
              <w:spacing w:line="280" w:lineRule="exact"/>
              <w:rPr>
                <w:szCs w:val="21"/>
              </w:rPr>
            </w:pPr>
            <w:r>
              <w:rPr>
                <w:szCs w:val="21"/>
              </w:rPr>
              <w:t>二云石英片岩</w:t>
            </w:r>
          </w:p>
        </w:tc>
        <w:tc>
          <w:tcPr>
            <w:tcW w:w="567" w:type="dxa"/>
            <w:vMerge w:val="continue"/>
            <w:tcMar>
              <w:left w:w="28" w:type="dxa"/>
              <w:right w:w="28" w:type="dxa"/>
            </w:tcMar>
            <w:vAlign w:val="center"/>
          </w:tcPr>
          <w:p w14:paraId="6E4CEBE6">
            <w:pPr>
              <w:pStyle w:val="97"/>
              <w:spacing w:line="280" w:lineRule="exact"/>
              <w:rPr>
                <w:szCs w:val="21"/>
              </w:rPr>
            </w:pPr>
          </w:p>
        </w:tc>
        <w:tc>
          <w:tcPr>
            <w:tcW w:w="567" w:type="dxa"/>
            <w:vMerge w:val="continue"/>
            <w:tcMar>
              <w:left w:w="28" w:type="dxa"/>
              <w:right w:w="28" w:type="dxa"/>
            </w:tcMar>
            <w:vAlign w:val="center"/>
          </w:tcPr>
          <w:p w14:paraId="19A1D589">
            <w:pPr>
              <w:pStyle w:val="97"/>
              <w:spacing w:line="280" w:lineRule="exact"/>
              <w:rPr>
                <w:szCs w:val="21"/>
              </w:rPr>
            </w:pPr>
          </w:p>
        </w:tc>
        <w:tc>
          <w:tcPr>
            <w:tcW w:w="708" w:type="dxa"/>
            <w:vMerge w:val="continue"/>
            <w:shd w:val="clear" w:color="auto" w:fill="auto"/>
            <w:noWrap/>
            <w:tcMar>
              <w:left w:w="28" w:type="dxa"/>
              <w:right w:w="28" w:type="dxa"/>
            </w:tcMar>
            <w:vAlign w:val="center"/>
          </w:tcPr>
          <w:p w14:paraId="40B07014">
            <w:pPr>
              <w:pStyle w:val="97"/>
              <w:spacing w:line="280" w:lineRule="exact"/>
              <w:rPr>
                <w:szCs w:val="21"/>
              </w:rPr>
            </w:pPr>
          </w:p>
        </w:tc>
        <w:tc>
          <w:tcPr>
            <w:tcW w:w="567" w:type="dxa"/>
            <w:vMerge w:val="continue"/>
            <w:shd w:val="clear" w:color="auto" w:fill="auto"/>
            <w:noWrap/>
            <w:tcMar>
              <w:left w:w="28" w:type="dxa"/>
              <w:right w:w="28" w:type="dxa"/>
            </w:tcMar>
            <w:vAlign w:val="center"/>
          </w:tcPr>
          <w:p w14:paraId="4B76F970">
            <w:pPr>
              <w:pStyle w:val="97"/>
              <w:spacing w:line="280" w:lineRule="exact"/>
              <w:rPr>
                <w:szCs w:val="21"/>
              </w:rPr>
            </w:pPr>
          </w:p>
        </w:tc>
        <w:tc>
          <w:tcPr>
            <w:tcW w:w="567" w:type="dxa"/>
            <w:vMerge w:val="continue"/>
            <w:shd w:val="clear" w:color="auto" w:fill="auto"/>
            <w:noWrap/>
            <w:tcMar>
              <w:left w:w="28" w:type="dxa"/>
              <w:right w:w="28" w:type="dxa"/>
            </w:tcMar>
            <w:vAlign w:val="center"/>
          </w:tcPr>
          <w:p w14:paraId="3D35DCE9">
            <w:pPr>
              <w:pStyle w:val="97"/>
              <w:spacing w:line="280" w:lineRule="exact"/>
              <w:rPr>
                <w:szCs w:val="21"/>
              </w:rPr>
            </w:pPr>
          </w:p>
        </w:tc>
        <w:tc>
          <w:tcPr>
            <w:tcW w:w="567" w:type="dxa"/>
            <w:vMerge w:val="continue"/>
            <w:tcMar>
              <w:left w:w="28" w:type="dxa"/>
              <w:right w:w="28" w:type="dxa"/>
            </w:tcMar>
            <w:vAlign w:val="center"/>
          </w:tcPr>
          <w:p w14:paraId="5C7D7218">
            <w:pPr>
              <w:pStyle w:val="97"/>
              <w:spacing w:line="280" w:lineRule="exact"/>
              <w:rPr>
                <w:szCs w:val="21"/>
              </w:rPr>
            </w:pPr>
          </w:p>
        </w:tc>
        <w:tc>
          <w:tcPr>
            <w:tcW w:w="567" w:type="dxa"/>
            <w:vMerge w:val="continue"/>
            <w:tcMar>
              <w:left w:w="28" w:type="dxa"/>
              <w:right w:w="28" w:type="dxa"/>
            </w:tcMar>
            <w:vAlign w:val="center"/>
          </w:tcPr>
          <w:p w14:paraId="0BAB6412">
            <w:pPr>
              <w:pStyle w:val="97"/>
              <w:spacing w:line="280" w:lineRule="exact"/>
              <w:rPr>
                <w:szCs w:val="21"/>
              </w:rPr>
            </w:pPr>
          </w:p>
        </w:tc>
        <w:tc>
          <w:tcPr>
            <w:tcW w:w="567" w:type="dxa"/>
            <w:vMerge w:val="continue"/>
            <w:tcMar>
              <w:left w:w="28" w:type="dxa"/>
              <w:right w:w="28" w:type="dxa"/>
            </w:tcMar>
            <w:vAlign w:val="center"/>
          </w:tcPr>
          <w:p w14:paraId="4CDF9C18">
            <w:pPr>
              <w:pStyle w:val="97"/>
              <w:spacing w:line="280" w:lineRule="exact"/>
              <w:rPr>
                <w:szCs w:val="21"/>
              </w:rPr>
            </w:pPr>
          </w:p>
        </w:tc>
        <w:tc>
          <w:tcPr>
            <w:tcW w:w="426" w:type="dxa"/>
            <w:vMerge w:val="continue"/>
            <w:tcMar>
              <w:left w:w="28" w:type="dxa"/>
              <w:right w:w="28" w:type="dxa"/>
            </w:tcMar>
            <w:vAlign w:val="center"/>
          </w:tcPr>
          <w:p w14:paraId="40BCAC98">
            <w:pPr>
              <w:pStyle w:val="97"/>
              <w:spacing w:line="280" w:lineRule="exact"/>
              <w:rPr>
                <w:szCs w:val="21"/>
              </w:rPr>
            </w:pPr>
          </w:p>
        </w:tc>
        <w:tc>
          <w:tcPr>
            <w:tcW w:w="708" w:type="dxa"/>
            <w:vMerge w:val="continue"/>
            <w:tcMar>
              <w:left w:w="28" w:type="dxa"/>
              <w:right w:w="28" w:type="dxa"/>
            </w:tcMar>
            <w:vAlign w:val="center"/>
          </w:tcPr>
          <w:p w14:paraId="0EE2D24F">
            <w:pPr>
              <w:pStyle w:val="97"/>
              <w:spacing w:line="280" w:lineRule="exact"/>
              <w:rPr>
                <w:szCs w:val="21"/>
              </w:rPr>
            </w:pPr>
          </w:p>
        </w:tc>
        <w:tc>
          <w:tcPr>
            <w:tcW w:w="567" w:type="dxa"/>
            <w:vMerge w:val="continue"/>
            <w:tcMar>
              <w:left w:w="28" w:type="dxa"/>
              <w:right w:w="28" w:type="dxa"/>
            </w:tcMar>
            <w:vAlign w:val="center"/>
          </w:tcPr>
          <w:p w14:paraId="0F5EFA48">
            <w:pPr>
              <w:pStyle w:val="97"/>
              <w:spacing w:line="280" w:lineRule="exact"/>
              <w:rPr>
                <w:szCs w:val="21"/>
              </w:rPr>
            </w:pPr>
          </w:p>
        </w:tc>
        <w:tc>
          <w:tcPr>
            <w:tcW w:w="567" w:type="dxa"/>
            <w:vMerge w:val="continue"/>
            <w:tcMar>
              <w:left w:w="28" w:type="dxa"/>
              <w:right w:w="28" w:type="dxa"/>
            </w:tcMar>
            <w:vAlign w:val="center"/>
          </w:tcPr>
          <w:p w14:paraId="568EAA7C">
            <w:pPr>
              <w:pStyle w:val="97"/>
              <w:spacing w:line="280" w:lineRule="exact"/>
              <w:rPr>
                <w:szCs w:val="21"/>
              </w:rPr>
            </w:pPr>
          </w:p>
        </w:tc>
        <w:tc>
          <w:tcPr>
            <w:tcW w:w="567" w:type="dxa"/>
            <w:vMerge w:val="continue"/>
            <w:tcMar>
              <w:left w:w="28" w:type="dxa"/>
              <w:right w:w="28" w:type="dxa"/>
            </w:tcMar>
            <w:vAlign w:val="center"/>
          </w:tcPr>
          <w:p w14:paraId="27F7D975">
            <w:pPr>
              <w:pStyle w:val="97"/>
              <w:spacing w:line="280" w:lineRule="exact"/>
              <w:rPr>
                <w:szCs w:val="21"/>
              </w:rPr>
            </w:pPr>
          </w:p>
        </w:tc>
        <w:tc>
          <w:tcPr>
            <w:tcW w:w="709" w:type="dxa"/>
            <w:vMerge w:val="continue"/>
            <w:tcMar>
              <w:left w:w="28" w:type="dxa"/>
              <w:right w:w="28" w:type="dxa"/>
            </w:tcMar>
            <w:vAlign w:val="center"/>
          </w:tcPr>
          <w:p w14:paraId="06073D69">
            <w:pPr>
              <w:pStyle w:val="97"/>
              <w:spacing w:line="280" w:lineRule="exact"/>
              <w:rPr>
                <w:szCs w:val="21"/>
              </w:rPr>
            </w:pPr>
          </w:p>
        </w:tc>
        <w:tc>
          <w:tcPr>
            <w:tcW w:w="567" w:type="dxa"/>
            <w:vMerge w:val="continue"/>
            <w:tcMar>
              <w:left w:w="28" w:type="dxa"/>
              <w:right w:w="28" w:type="dxa"/>
            </w:tcMar>
            <w:vAlign w:val="center"/>
          </w:tcPr>
          <w:p w14:paraId="7E56DC1F">
            <w:pPr>
              <w:pStyle w:val="97"/>
              <w:spacing w:line="280" w:lineRule="exact"/>
              <w:rPr>
                <w:szCs w:val="21"/>
              </w:rPr>
            </w:pPr>
          </w:p>
        </w:tc>
        <w:tc>
          <w:tcPr>
            <w:tcW w:w="567" w:type="dxa"/>
            <w:vMerge w:val="continue"/>
            <w:tcMar>
              <w:left w:w="28" w:type="dxa"/>
              <w:right w:w="28" w:type="dxa"/>
            </w:tcMar>
            <w:vAlign w:val="center"/>
          </w:tcPr>
          <w:p w14:paraId="03641218">
            <w:pPr>
              <w:pStyle w:val="97"/>
              <w:spacing w:line="280" w:lineRule="exact"/>
              <w:rPr>
                <w:szCs w:val="21"/>
              </w:rPr>
            </w:pPr>
          </w:p>
        </w:tc>
        <w:tc>
          <w:tcPr>
            <w:tcW w:w="709" w:type="dxa"/>
            <w:vMerge w:val="continue"/>
            <w:tcMar>
              <w:left w:w="28" w:type="dxa"/>
              <w:right w:w="28" w:type="dxa"/>
            </w:tcMar>
            <w:vAlign w:val="center"/>
          </w:tcPr>
          <w:p w14:paraId="52B055C7">
            <w:pPr>
              <w:pStyle w:val="97"/>
              <w:spacing w:line="280" w:lineRule="exact"/>
              <w:rPr>
                <w:szCs w:val="21"/>
              </w:rPr>
            </w:pPr>
          </w:p>
        </w:tc>
        <w:tc>
          <w:tcPr>
            <w:tcW w:w="567" w:type="dxa"/>
            <w:vMerge w:val="continue"/>
            <w:tcMar>
              <w:left w:w="28" w:type="dxa"/>
              <w:right w:w="28" w:type="dxa"/>
            </w:tcMar>
            <w:vAlign w:val="center"/>
          </w:tcPr>
          <w:p w14:paraId="7925BFAC">
            <w:pPr>
              <w:pStyle w:val="97"/>
              <w:spacing w:line="280" w:lineRule="exact"/>
              <w:rPr>
                <w:szCs w:val="21"/>
              </w:rPr>
            </w:pPr>
          </w:p>
        </w:tc>
        <w:tc>
          <w:tcPr>
            <w:tcW w:w="567" w:type="dxa"/>
            <w:vMerge w:val="continue"/>
            <w:tcMar>
              <w:left w:w="28" w:type="dxa"/>
              <w:right w:w="28" w:type="dxa"/>
            </w:tcMar>
            <w:vAlign w:val="center"/>
          </w:tcPr>
          <w:p w14:paraId="2E6503CA">
            <w:pPr>
              <w:pStyle w:val="97"/>
              <w:spacing w:line="280" w:lineRule="exact"/>
              <w:rPr>
                <w:szCs w:val="21"/>
              </w:rPr>
            </w:pPr>
          </w:p>
        </w:tc>
        <w:tc>
          <w:tcPr>
            <w:tcW w:w="658" w:type="dxa"/>
            <w:vMerge w:val="continue"/>
            <w:tcMar>
              <w:left w:w="28" w:type="dxa"/>
              <w:right w:w="28" w:type="dxa"/>
            </w:tcMar>
            <w:vAlign w:val="center"/>
          </w:tcPr>
          <w:p w14:paraId="795AE7AB">
            <w:pPr>
              <w:pStyle w:val="97"/>
              <w:spacing w:line="280" w:lineRule="exact"/>
              <w:rPr>
                <w:szCs w:val="21"/>
              </w:rPr>
            </w:pPr>
          </w:p>
        </w:tc>
        <w:tc>
          <w:tcPr>
            <w:tcW w:w="956" w:type="dxa"/>
            <w:vMerge w:val="continue"/>
            <w:tcMar>
              <w:left w:w="28" w:type="dxa"/>
              <w:right w:w="28" w:type="dxa"/>
            </w:tcMar>
            <w:vAlign w:val="center"/>
          </w:tcPr>
          <w:p w14:paraId="2F972DD7">
            <w:pPr>
              <w:pStyle w:val="97"/>
              <w:spacing w:line="280" w:lineRule="exact"/>
              <w:rPr>
                <w:szCs w:val="21"/>
              </w:rPr>
            </w:pPr>
          </w:p>
        </w:tc>
      </w:tr>
      <w:tr w14:paraId="0FF0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437" w:type="dxa"/>
            <w:vMerge w:val="continue"/>
            <w:tcMar>
              <w:left w:w="28" w:type="dxa"/>
              <w:right w:w="28" w:type="dxa"/>
            </w:tcMar>
            <w:vAlign w:val="center"/>
          </w:tcPr>
          <w:p w14:paraId="72D05AA3">
            <w:pPr>
              <w:pStyle w:val="97"/>
              <w:spacing w:line="280" w:lineRule="exact"/>
              <w:rPr>
                <w:szCs w:val="21"/>
              </w:rPr>
            </w:pPr>
          </w:p>
        </w:tc>
        <w:tc>
          <w:tcPr>
            <w:tcW w:w="567" w:type="dxa"/>
            <w:vMerge w:val="continue"/>
            <w:tcMar>
              <w:left w:w="28" w:type="dxa"/>
              <w:right w:w="28" w:type="dxa"/>
            </w:tcMar>
            <w:vAlign w:val="center"/>
          </w:tcPr>
          <w:p w14:paraId="7B3FD360">
            <w:pPr>
              <w:pStyle w:val="97"/>
              <w:spacing w:line="280" w:lineRule="exact"/>
              <w:rPr>
                <w:szCs w:val="21"/>
              </w:rPr>
            </w:pPr>
          </w:p>
        </w:tc>
        <w:tc>
          <w:tcPr>
            <w:tcW w:w="567" w:type="dxa"/>
            <w:shd w:val="clear" w:color="auto" w:fill="auto"/>
            <w:noWrap/>
            <w:tcMar>
              <w:left w:w="28" w:type="dxa"/>
              <w:right w:w="28" w:type="dxa"/>
            </w:tcMar>
            <w:vAlign w:val="center"/>
          </w:tcPr>
          <w:p w14:paraId="5F5D143E">
            <w:pPr>
              <w:pStyle w:val="97"/>
              <w:spacing w:line="280" w:lineRule="exact"/>
              <w:rPr>
                <w:szCs w:val="21"/>
              </w:rPr>
            </w:pPr>
            <w:r>
              <w:rPr>
                <w:szCs w:val="21"/>
              </w:rPr>
              <w:t>w</w:t>
            </w:r>
          </w:p>
        </w:tc>
        <w:tc>
          <w:tcPr>
            <w:tcW w:w="567" w:type="dxa"/>
            <w:shd w:val="clear" w:color="auto" w:fill="auto"/>
            <w:noWrap/>
            <w:tcMar>
              <w:left w:w="28" w:type="dxa"/>
              <w:right w:w="28" w:type="dxa"/>
            </w:tcMar>
            <w:vAlign w:val="center"/>
          </w:tcPr>
          <w:p w14:paraId="760DE957">
            <w:pPr>
              <w:pStyle w:val="97"/>
              <w:spacing w:line="280" w:lineRule="exact"/>
              <w:rPr>
                <w:szCs w:val="21"/>
              </w:rPr>
            </w:pPr>
            <w:r>
              <w:rPr>
                <w:szCs w:val="21"/>
              </w:rPr>
              <w:t>Gs</w:t>
            </w:r>
          </w:p>
        </w:tc>
        <w:tc>
          <w:tcPr>
            <w:tcW w:w="708" w:type="dxa"/>
            <w:shd w:val="clear" w:color="auto" w:fill="auto"/>
            <w:noWrap/>
            <w:tcMar>
              <w:left w:w="28" w:type="dxa"/>
              <w:right w:w="28" w:type="dxa"/>
            </w:tcMar>
            <w:vAlign w:val="center"/>
          </w:tcPr>
          <w:p w14:paraId="765270FD">
            <w:pPr>
              <w:pStyle w:val="97"/>
              <w:spacing w:line="280" w:lineRule="exact"/>
              <w:rPr>
                <w:szCs w:val="21"/>
              </w:rPr>
            </w:pPr>
            <w:r>
              <w:rPr>
                <w:szCs w:val="21"/>
              </w:rPr>
              <w:t>ρ</w:t>
            </w:r>
          </w:p>
        </w:tc>
        <w:tc>
          <w:tcPr>
            <w:tcW w:w="567" w:type="dxa"/>
            <w:shd w:val="clear" w:color="auto" w:fill="auto"/>
            <w:noWrap/>
            <w:tcMar>
              <w:left w:w="28" w:type="dxa"/>
              <w:right w:w="28" w:type="dxa"/>
            </w:tcMar>
            <w:vAlign w:val="center"/>
          </w:tcPr>
          <w:p w14:paraId="76690D37">
            <w:pPr>
              <w:pStyle w:val="97"/>
              <w:spacing w:line="280" w:lineRule="exact"/>
              <w:rPr>
                <w:szCs w:val="21"/>
              </w:rPr>
            </w:pPr>
            <w:r>
              <w:rPr>
                <w:szCs w:val="21"/>
              </w:rPr>
              <w:t>ρ</w:t>
            </w:r>
            <w:r>
              <w:rPr>
                <w:szCs w:val="21"/>
                <w:vertAlign w:val="subscript"/>
              </w:rPr>
              <w:t>s</w:t>
            </w:r>
          </w:p>
        </w:tc>
        <w:tc>
          <w:tcPr>
            <w:tcW w:w="567" w:type="dxa"/>
            <w:shd w:val="clear" w:color="auto" w:fill="auto"/>
            <w:noWrap/>
            <w:tcMar>
              <w:left w:w="28" w:type="dxa"/>
              <w:right w:w="28" w:type="dxa"/>
            </w:tcMar>
            <w:vAlign w:val="center"/>
          </w:tcPr>
          <w:p w14:paraId="31BCD60A">
            <w:pPr>
              <w:pStyle w:val="97"/>
              <w:spacing w:line="280" w:lineRule="exact"/>
              <w:rPr>
                <w:szCs w:val="21"/>
              </w:rPr>
            </w:pPr>
            <w:r>
              <w:rPr>
                <w:szCs w:val="21"/>
              </w:rPr>
              <w:t>ρ</w:t>
            </w:r>
            <w:r>
              <w:rPr>
                <w:szCs w:val="21"/>
                <w:vertAlign w:val="subscript"/>
              </w:rPr>
              <w:t>f</w:t>
            </w:r>
          </w:p>
        </w:tc>
        <w:tc>
          <w:tcPr>
            <w:tcW w:w="567" w:type="dxa"/>
            <w:shd w:val="clear" w:color="auto" w:fill="auto"/>
            <w:noWrap/>
            <w:tcMar>
              <w:left w:w="28" w:type="dxa"/>
              <w:right w:w="28" w:type="dxa"/>
            </w:tcMar>
            <w:vAlign w:val="center"/>
          </w:tcPr>
          <w:p w14:paraId="28CC2AAE">
            <w:pPr>
              <w:pStyle w:val="97"/>
              <w:spacing w:line="280" w:lineRule="exact"/>
              <w:rPr>
                <w:szCs w:val="21"/>
              </w:rPr>
            </w:pPr>
            <w:r>
              <w:rPr>
                <w:szCs w:val="21"/>
              </w:rPr>
              <w:t>n</w:t>
            </w:r>
          </w:p>
        </w:tc>
        <w:tc>
          <w:tcPr>
            <w:tcW w:w="567" w:type="dxa"/>
            <w:shd w:val="clear" w:color="auto" w:fill="auto"/>
            <w:noWrap/>
            <w:tcMar>
              <w:left w:w="28" w:type="dxa"/>
              <w:right w:w="28" w:type="dxa"/>
            </w:tcMar>
            <w:vAlign w:val="center"/>
          </w:tcPr>
          <w:p w14:paraId="6E162A99">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269B6C43">
            <w:pPr>
              <w:pStyle w:val="97"/>
              <w:spacing w:line="280" w:lineRule="exact"/>
              <w:rPr>
                <w:szCs w:val="21"/>
              </w:rPr>
            </w:pPr>
            <w:r>
              <w:rPr>
                <w:szCs w:val="21"/>
              </w:rPr>
              <w:t>ωa</w:t>
            </w:r>
          </w:p>
        </w:tc>
        <w:tc>
          <w:tcPr>
            <w:tcW w:w="426" w:type="dxa"/>
            <w:shd w:val="clear" w:color="auto" w:fill="auto"/>
            <w:noWrap/>
            <w:tcMar>
              <w:left w:w="28" w:type="dxa"/>
              <w:right w:w="28" w:type="dxa"/>
            </w:tcMar>
            <w:vAlign w:val="center"/>
          </w:tcPr>
          <w:p w14:paraId="5B999150">
            <w:pPr>
              <w:pStyle w:val="97"/>
              <w:spacing w:line="280" w:lineRule="exact"/>
              <w:rPr>
                <w:szCs w:val="21"/>
              </w:rPr>
            </w:pPr>
            <w:r>
              <w:rPr>
                <w:szCs w:val="21"/>
              </w:rPr>
              <w:t>ωs</w:t>
            </w:r>
          </w:p>
        </w:tc>
        <w:tc>
          <w:tcPr>
            <w:tcW w:w="708" w:type="dxa"/>
            <w:vMerge w:val="continue"/>
            <w:shd w:val="clear" w:color="auto" w:fill="auto"/>
            <w:noWrap/>
            <w:tcMar>
              <w:left w:w="28" w:type="dxa"/>
              <w:right w:w="28" w:type="dxa"/>
            </w:tcMar>
            <w:vAlign w:val="center"/>
          </w:tcPr>
          <w:p w14:paraId="2124DBFD">
            <w:pPr>
              <w:pStyle w:val="97"/>
              <w:spacing w:line="280" w:lineRule="exact"/>
              <w:rPr>
                <w:szCs w:val="21"/>
              </w:rPr>
            </w:pPr>
          </w:p>
        </w:tc>
        <w:tc>
          <w:tcPr>
            <w:tcW w:w="567" w:type="dxa"/>
            <w:vMerge w:val="continue"/>
            <w:shd w:val="clear" w:color="auto" w:fill="auto"/>
            <w:noWrap/>
            <w:tcMar>
              <w:left w:w="28" w:type="dxa"/>
              <w:right w:w="28" w:type="dxa"/>
            </w:tcMar>
            <w:vAlign w:val="center"/>
          </w:tcPr>
          <w:p w14:paraId="22D1146A">
            <w:pPr>
              <w:pStyle w:val="97"/>
              <w:spacing w:line="280" w:lineRule="exact"/>
              <w:rPr>
                <w:szCs w:val="21"/>
              </w:rPr>
            </w:pPr>
          </w:p>
        </w:tc>
        <w:tc>
          <w:tcPr>
            <w:tcW w:w="567" w:type="dxa"/>
            <w:vMerge w:val="continue"/>
            <w:shd w:val="clear" w:color="auto" w:fill="auto"/>
            <w:noWrap/>
            <w:tcMar>
              <w:left w:w="28" w:type="dxa"/>
              <w:right w:w="28" w:type="dxa"/>
            </w:tcMar>
            <w:vAlign w:val="center"/>
          </w:tcPr>
          <w:p w14:paraId="50BF60D4">
            <w:pPr>
              <w:pStyle w:val="97"/>
              <w:spacing w:line="280" w:lineRule="exact"/>
              <w:rPr>
                <w:szCs w:val="21"/>
              </w:rPr>
            </w:pPr>
          </w:p>
        </w:tc>
        <w:tc>
          <w:tcPr>
            <w:tcW w:w="567" w:type="dxa"/>
            <w:shd w:val="clear" w:color="auto" w:fill="auto"/>
            <w:noWrap/>
            <w:tcMar>
              <w:left w:w="28" w:type="dxa"/>
              <w:right w:w="28" w:type="dxa"/>
            </w:tcMar>
            <w:vAlign w:val="center"/>
          </w:tcPr>
          <w:p w14:paraId="09188943">
            <w:pPr>
              <w:pStyle w:val="97"/>
              <w:spacing w:line="280" w:lineRule="exact"/>
              <w:rPr>
                <w:szCs w:val="21"/>
              </w:rPr>
            </w:pPr>
            <w:r>
              <w:rPr>
                <w:szCs w:val="21"/>
              </w:rPr>
              <w:t>σ</w:t>
            </w:r>
            <w:r>
              <w:rPr>
                <w:szCs w:val="21"/>
                <w:vertAlign w:val="subscript"/>
              </w:rPr>
              <w:t>t</w:t>
            </w:r>
          </w:p>
        </w:tc>
        <w:tc>
          <w:tcPr>
            <w:tcW w:w="709" w:type="dxa"/>
            <w:shd w:val="clear" w:color="auto" w:fill="auto"/>
            <w:noWrap/>
            <w:tcMar>
              <w:left w:w="28" w:type="dxa"/>
              <w:right w:w="28" w:type="dxa"/>
            </w:tcMar>
            <w:vAlign w:val="center"/>
          </w:tcPr>
          <w:p w14:paraId="1924FA3C">
            <w:pPr>
              <w:pStyle w:val="97"/>
              <w:spacing w:line="280" w:lineRule="exact"/>
              <w:rPr>
                <w:szCs w:val="21"/>
              </w:rPr>
            </w:pPr>
            <w:r>
              <w:rPr>
                <w:szCs w:val="21"/>
              </w:rPr>
              <w:t>η</w:t>
            </w:r>
          </w:p>
        </w:tc>
        <w:tc>
          <w:tcPr>
            <w:tcW w:w="567" w:type="dxa"/>
            <w:shd w:val="clear" w:color="auto" w:fill="auto"/>
            <w:noWrap/>
            <w:tcMar>
              <w:left w:w="28" w:type="dxa"/>
              <w:right w:w="28" w:type="dxa"/>
            </w:tcMar>
            <w:vAlign w:val="center"/>
          </w:tcPr>
          <w:p w14:paraId="49FF4719">
            <w:pPr>
              <w:pStyle w:val="97"/>
              <w:spacing w:line="280" w:lineRule="exact"/>
              <w:rPr>
                <w:szCs w:val="21"/>
              </w:rPr>
            </w:pPr>
            <w:r>
              <w:rPr>
                <w:szCs w:val="21"/>
              </w:rPr>
              <w:t>Kf</w:t>
            </w:r>
          </w:p>
        </w:tc>
        <w:tc>
          <w:tcPr>
            <w:tcW w:w="567" w:type="dxa"/>
            <w:shd w:val="clear" w:color="auto" w:fill="auto"/>
            <w:noWrap/>
            <w:tcMar>
              <w:left w:w="28" w:type="dxa"/>
              <w:right w:w="28" w:type="dxa"/>
            </w:tcMar>
            <w:vAlign w:val="center"/>
          </w:tcPr>
          <w:p w14:paraId="498B0FBF">
            <w:pPr>
              <w:pStyle w:val="97"/>
              <w:spacing w:line="280" w:lineRule="exact"/>
              <w:rPr>
                <w:szCs w:val="21"/>
              </w:rPr>
            </w:pPr>
            <w:r>
              <w:rPr>
                <w:szCs w:val="21"/>
              </w:rPr>
              <w:t>----</w:t>
            </w:r>
          </w:p>
        </w:tc>
        <w:tc>
          <w:tcPr>
            <w:tcW w:w="709" w:type="dxa"/>
            <w:shd w:val="clear" w:color="auto" w:fill="auto"/>
            <w:noWrap/>
            <w:tcMar>
              <w:left w:w="28" w:type="dxa"/>
              <w:right w:w="28" w:type="dxa"/>
            </w:tcMar>
            <w:vAlign w:val="center"/>
          </w:tcPr>
          <w:p w14:paraId="628E623F">
            <w:pPr>
              <w:pStyle w:val="97"/>
              <w:spacing w:line="280" w:lineRule="exact"/>
              <w:rPr>
                <w:szCs w:val="21"/>
              </w:rPr>
            </w:pPr>
            <w:r>
              <w:rPr>
                <w:szCs w:val="21"/>
              </w:rPr>
              <w:t>E</w:t>
            </w:r>
          </w:p>
        </w:tc>
        <w:tc>
          <w:tcPr>
            <w:tcW w:w="567" w:type="dxa"/>
            <w:shd w:val="clear" w:color="auto" w:fill="auto"/>
            <w:noWrap/>
            <w:tcMar>
              <w:left w:w="28" w:type="dxa"/>
              <w:right w:w="28" w:type="dxa"/>
            </w:tcMar>
            <w:vAlign w:val="center"/>
          </w:tcPr>
          <w:p w14:paraId="386DB2D0">
            <w:pPr>
              <w:pStyle w:val="97"/>
              <w:spacing w:line="280" w:lineRule="exact"/>
              <w:rPr>
                <w:szCs w:val="21"/>
              </w:rPr>
            </w:pPr>
            <w:r>
              <w:rPr>
                <w:szCs w:val="21"/>
              </w:rPr>
              <w:t>μ</w:t>
            </w:r>
          </w:p>
        </w:tc>
        <w:tc>
          <w:tcPr>
            <w:tcW w:w="567" w:type="dxa"/>
            <w:shd w:val="clear" w:color="auto" w:fill="auto"/>
            <w:noWrap/>
            <w:tcMar>
              <w:left w:w="28" w:type="dxa"/>
              <w:right w:w="28" w:type="dxa"/>
            </w:tcMar>
            <w:vAlign w:val="center"/>
          </w:tcPr>
          <w:p w14:paraId="4347A8B4">
            <w:pPr>
              <w:pStyle w:val="97"/>
              <w:spacing w:line="280" w:lineRule="exact"/>
              <w:rPr>
                <w:szCs w:val="21"/>
              </w:rPr>
            </w:pPr>
            <w:r>
              <w:rPr>
                <w:szCs w:val="21"/>
              </w:rPr>
              <w:t>C'</w:t>
            </w:r>
          </w:p>
        </w:tc>
        <w:tc>
          <w:tcPr>
            <w:tcW w:w="658" w:type="dxa"/>
            <w:shd w:val="clear" w:color="auto" w:fill="auto"/>
            <w:noWrap/>
            <w:tcMar>
              <w:left w:w="28" w:type="dxa"/>
              <w:right w:w="28" w:type="dxa"/>
            </w:tcMar>
            <w:vAlign w:val="center"/>
          </w:tcPr>
          <w:p w14:paraId="19E2A735">
            <w:pPr>
              <w:pStyle w:val="97"/>
              <w:spacing w:line="280" w:lineRule="exact"/>
              <w:rPr>
                <w:szCs w:val="21"/>
              </w:rPr>
            </w:pPr>
            <w:r>
              <w:rPr>
                <w:szCs w:val="21"/>
              </w:rPr>
              <w:t>f′</w:t>
            </w:r>
          </w:p>
        </w:tc>
        <w:tc>
          <w:tcPr>
            <w:tcW w:w="956" w:type="dxa"/>
            <w:vMerge w:val="continue"/>
            <w:tcMar>
              <w:left w:w="28" w:type="dxa"/>
              <w:right w:w="28" w:type="dxa"/>
            </w:tcMar>
            <w:vAlign w:val="center"/>
          </w:tcPr>
          <w:p w14:paraId="04D2E512">
            <w:pPr>
              <w:pStyle w:val="97"/>
              <w:spacing w:line="280" w:lineRule="exact"/>
              <w:rPr>
                <w:szCs w:val="21"/>
              </w:rPr>
            </w:pPr>
          </w:p>
        </w:tc>
      </w:tr>
      <w:tr w14:paraId="51CD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7" w:type="dxa"/>
            <w:vMerge w:val="continue"/>
            <w:tcMar>
              <w:left w:w="28" w:type="dxa"/>
              <w:right w:w="28" w:type="dxa"/>
            </w:tcMar>
            <w:vAlign w:val="center"/>
          </w:tcPr>
          <w:p w14:paraId="737A695F">
            <w:pPr>
              <w:pStyle w:val="97"/>
              <w:spacing w:line="280" w:lineRule="exact"/>
              <w:rPr>
                <w:szCs w:val="21"/>
              </w:rPr>
            </w:pPr>
          </w:p>
        </w:tc>
        <w:tc>
          <w:tcPr>
            <w:tcW w:w="567" w:type="dxa"/>
            <w:vMerge w:val="continue"/>
            <w:tcMar>
              <w:left w:w="28" w:type="dxa"/>
              <w:right w:w="28" w:type="dxa"/>
            </w:tcMar>
            <w:vAlign w:val="center"/>
          </w:tcPr>
          <w:p w14:paraId="652058D0">
            <w:pPr>
              <w:pStyle w:val="97"/>
              <w:spacing w:line="280" w:lineRule="exact"/>
              <w:rPr>
                <w:szCs w:val="21"/>
              </w:rPr>
            </w:pPr>
          </w:p>
        </w:tc>
        <w:tc>
          <w:tcPr>
            <w:tcW w:w="567" w:type="dxa"/>
            <w:shd w:val="clear" w:color="auto" w:fill="auto"/>
            <w:noWrap/>
            <w:tcMar>
              <w:left w:w="28" w:type="dxa"/>
              <w:right w:w="28" w:type="dxa"/>
            </w:tcMar>
            <w:vAlign w:val="center"/>
          </w:tcPr>
          <w:p w14:paraId="65DF7F21">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0C779E72">
            <w:pPr>
              <w:pStyle w:val="97"/>
              <w:spacing w:line="280" w:lineRule="exact"/>
              <w:rPr>
                <w:szCs w:val="21"/>
              </w:rPr>
            </w:pPr>
            <w:r>
              <w:rPr>
                <w:szCs w:val="21"/>
              </w:rPr>
              <w:t>---</w:t>
            </w:r>
          </w:p>
        </w:tc>
        <w:tc>
          <w:tcPr>
            <w:tcW w:w="1842" w:type="dxa"/>
            <w:gridSpan w:val="3"/>
            <w:shd w:val="clear" w:color="auto" w:fill="auto"/>
            <w:noWrap/>
            <w:tcMar>
              <w:left w:w="28" w:type="dxa"/>
              <w:right w:w="28" w:type="dxa"/>
            </w:tcMar>
            <w:vAlign w:val="center"/>
          </w:tcPr>
          <w:p w14:paraId="2797915B">
            <w:pPr>
              <w:pStyle w:val="97"/>
              <w:spacing w:line="280" w:lineRule="exact"/>
              <w:rPr>
                <w:szCs w:val="21"/>
              </w:rPr>
            </w:pPr>
            <w:r>
              <w:rPr>
                <w:szCs w:val="21"/>
              </w:rPr>
              <w:t>g/cm</w:t>
            </w:r>
            <w:r>
              <w:rPr>
                <w:szCs w:val="21"/>
                <w:vertAlign w:val="superscript"/>
              </w:rPr>
              <w:t>3</w:t>
            </w:r>
          </w:p>
        </w:tc>
        <w:tc>
          <w:tcPr>
            <w:tcW w:w="2127" w:type="dxa"/>
            <w:gridSpan w:val="4"/>
            <w:shd w:val="clear" w:color="auto" w:fill="auto"/>
            <w:noWrap/>
            <w:tcMar>
              <w:left w:w="28" w:type="dxa"/>
              <w:right w:w="28" w:type="dxa"/>
            </w:tcMar>
            <w:vAlign w:val="center"/>
          </w:tcPr>
          <w:p w14:paraId="0E0E1783">
            <w:pPr>
              <w:pStyle w:val="97"/>
              <w:spacing w:line="280" w:lineRule="exact"/>
              <w:rPr>
                <w:szCs w:val="21"/>
              </w:rPr>
            </w:pPr>
            <w:r>
              <w:rPr>
                <w:szCs w:val="21"/>
              </w:rPr>
              <w:t>%</w:t>
            </w:r>
          </w:p>
        </w:tc>
        <w:tc>
          <w:tcPr>
            <w:tcW w:w="1842" w:type="dxa"/>
            <w:gridSpan w:val="3"/>
            <w:shd w:val="clear" w:color="auto" w:fill="auto"/>
            <w:noWrap/>
            <w:tcMar>
              <w:left w:w="28" w:type="dxa"/>
              <w:right w:w="28" w:type="dxa"/>
            </w:tcMar>
            <w:vAlign w:val="center"/>
          </w:tcPr>
          <w:p w14:paraId="7319B5E2">
            <w:pPr>
              <w:pStyle w:val="97"/>
              <w:spacing w:line="280" w:lineRule="exact"/>
              <w:rPr>
                <w:szCs w:val="21"/>
              </w:rPr>
            </w:pPr>
            <w:r>
              <w:rPr>
                <w:szCs w:val="21"/>
              </w:rPr>
              <w:t>MPa</w:t>
            </w:r>
          </w:p>
        </w:tc>
        <w:tc>
          <w:tcPr>
            <w:tcW w:w="567" w:type="dxa"/>
            <w:shd w:val="clear" w:color="auto" w:fill="auto"/>
            <w:noWrap/>
            <w:tcMar>
              <w:left w:w="28" w:type="dxa"/>
              <w:right w:w="28" w:type="dxa"/>
            </w:tcMar>
            <w:vAlign w:val="center"/>
          </w:tcPr>
          <w:p w14:paraId="562D8441">
            <w:pPr>
              <w:pStyle w:val="97"/>
              <w:spacing w:line="280" w:lineRule="exact"/>
              <w:rPr>
                <w:szCs w:val="21"/>
              </w:rPr>
            </w:pPr>
          </w:p>
        </w:tc>
        <w:tc>
          <w:tcPr>
            <w:tcW w:w="709" w:type="dxa"/>
            <w:shd w:val="clear" w:color="auto" w:fill="auto"/>
            <w:noWrap/>
            <w:tcMar>
              <w:left w:w="28" w:type="dxa"/>
              <w:right w:w="28" w:type="dxa"/>
            </w:tcMar>
            <w:vAlign w:val="center"/>
          </w:tcPr>
          <w:p w14:paraId="0653DB38">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637775D3">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4AC7DE9D">
            <w:pPr>
              <w:pStyle w:val="97"/>
              <w:spacing w:line="280" w:lineRule="exact"/>
              <w:rPr>
                <w:szCs w:val="21"/>
              </w:rPr>
            </w:pPr>
            <w:r>
              <w:rPr>
                <w:szCs w:val="21"/>
              </w:rPr>
              <w:t>%</w:t>
            </w:r>
          </w:p>
        </w:tc>
        <w:tc>
          <w:tcPr>
            <w:tcW w:w="709" w:type="dxa"/>
            <w:shd w:val="clear" w:color="auto" w:fill="auto"/>
            <w:noWrap/>
            <w:tcMar>
              <w:left w:w="28" w:type="dxa"/>
              <w:right w:w="28" w:type="dxa"/>
            </w:tcMar>
            <w:vAlign w:val="center"/>
          </w:tcPr>
          <w:p w14:paraId="03CA5A05">
            <w:pPr>
              <w:pStyle w:val="97"/>
              <w:spacing w:line="280" w:lineRule="exact"/>
              <w:rPr>
                <w:szCs w:val="21"/>
              </w:rPr>
            </w:pPr>
            <w:r>
              <w:rPr>
                <w:szCs w:val="21"/>
              </w:rPr>
              <w:t>GPa</w:t>
            </w:r>
          </w:p>
        </w:tc>
        <w:tc>
          <w:tcPr>
            <w:tcW w:w="567" w:type="dxa"/>
            <w:shd w:val="clear" w:color="auto" w:fill="auto"/>
            <w:noWrap/>
            <w:tcMar>
              <w:left w:w="28" w:type="dxa"/>
              <w:right w:w="28" w:type="dxa"/>
            </w:tcMar>
            <w:vAlign w:val="center"/>
          </w:tcPr>
          <w:p w14:paraId="42A32486">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0C8115A5">
            <w:pPr>
              <w:pStyle w:val="97"/>
              <w:spacing w:line="280" w:lineRule="exact"/>
              <w:rPr>
                <w:szCs w:val="21"/>
              </w:rPr>
            </w:pPr>
            <w:r>
              <w:rPr>
                <w:szCs w:val="21"/>
              </w:rPr>
              <w:t>MPa</w:t>
            </w:r>
          </w:p>
        </w:tc>
        <w:tc>
          <w:tcPr>
            <w:tcW w:w="658" w:type="dxa"/>
            <w:shd w:val="clear" w:color="auto" w:fill="auto"/>
            <w:noWrap/>
            <w:tcMar>
              <w:left w:w="28" w:type="dxa"/>
              <w:right w:w="28" w:type="dxa"/>
            </w:tcMar>
            <w:vAlign w:val="center"/>
          </w:tcPr>
          <w:p w14:paraId="7191B1A6">
            <w:pPr>
              <w:pStyle w:val="97"/>
              <w:spacing w:line="280" w:lineRule="exact"/>
              <w:rPr>
                <w:rFonts w:eastAsia="Times New Roman"/>
                <w:szCs w:val="21"/>
              </w:rPr>
            </w:pPr>
            <w:r>
              <w:rPr>
                <w:szCs w:val="21"/>
              </w:rPr>
              <w:t>---</w:t>
            </w:r>
          </w:p>
        </w:tc>
        <w:tc>
          <w:tcPr>
            <w:tcW w:w="956" w:type="dxa"/>
            <w:tcMar>
              <w:left w:w="28" w:type="dxa"/>
              <w:right w:w="28" w:type="dxa"/>
            </w:tcMar>
            <w:vAlign w:val="center"/>
          </w:tcPr>
          <w:p w14:paraId="682B38C4">
            <w:pPr>
              <w:pStyle w:val="97"/>
              <w:spacing w:line="280" w:lineRule="exact"/>
              <w:rPr>
                <w:szCs w:val="21"/>
              </w:rPr>
            </w:pPr>
            <w:r>
              <w:rPr>
                <w:szCs w:val="21"/>
              </w:rPr>
              <w:t>%</w:t>
            </w:r>
          </w:p>
        </w:tc>
      </w:tr>
      <w:tr w14:paraId="6EEC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4" w:type="dxa"/>
            <w:gridSpan w:val="2"/>
            <w:shd w:val="clear" w:color="auto" w:fill="auto"/>
            <w:vAlign w:val="center"/>
          </w:tcPr>
          <w:p w14:paraId="42C6C3C7">
            <w:pPr>
              <w:pStyle w:val="97"/>
              <w:spacing w:line="280" w:lineRule="exact"/>
            </w:pPr>
            <w:r>
              <w:t>组数</w:t>
            </w:r>
          </w:p>
        </w:tc>
        <w:tc>
          <w:tcPr>
            <w:tcW w:w="12812" w:type="dxa"/>
            <w:gridSpan w:val="21"/>
            <w:shd w:val="clear" w:color="auto" w:fill="auto"/>
            <w:noWrap/>
            <w:tcMar>
              <w:left w:w="28" w:type="dxa"/>
              <w:right w:w="28" w:type="dxa"/>
            </w:tcMar>
            <w:vAlign w:val="center"/>
          </w:tcPr>
          <w:p w14:paraId="5735DD39">
            <w:pPr>
              <w:pStyle w:val="97"/>
              <w:spacing w:line="280" w:lineRule="exact"/>
              <w:rPr>
                <w:szCs w:val="21"/>
              </w:rPr>
            </w:pPr>
            <w:r>
              <w:rPr>
                <w:szCs w:val="21"/>
              </w:rPr>
              <w:t>12</w:t>
            </w:r>
          </w:p>
        </w:tc>
      </w:tr>
      <w:tr w14:paraId="300F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4" w:type="dxa"/>
            <w:gridSpan w:val="2"/>
            <w:shd w:val="clear" w:color="auto" w:fill="auto"/>
            <w:vAlign w:val="center"/>
          </w:tcPr>
          <w:p w14:paraId="75D7ED2E">
            <w:pPr>
              <w:pStyle w:val="97"/>
              <w:spacing w:line="280" w:lineRule="exact"/>
            </w:pPr>
            <w:r>
              <w:t>最大值</w:t>
            </w:r>
          </w:p>
        </w:tc>
        <w:tc>
          <w:tcPr>
            <w:tcW w:w="567" w:type="dxa"/>
            <w:shd w:val="clear" w:color="auto" w:fill="auto"/>
            <w:noWrap/>
            <w:tcMar>
              <w:left w:w="28" w:type="dxa"/>
              <w:right w:w="28" w:type="dxa"/>
            </w:tcMar>
            <w:vAlign w:val="bottom"/>
          </w:tcPr>
          <w:p w14:paraId="700605A4">
            <w:pPr>
              <w:pStyle w:val="97"/>
              <w:spacing w:line="280" w:lineRule="exact"/>
            </w:pPr>
            <w:r>
              <w:t xml:space="preserve">0.30 </w:t>
            </w:r>
          </w:p>
        </w:tc>
        <w:tc>
          <w:tcPr>
            <w:tcW w:w="567" w:type="dxa"/>
            <w:shd w:val="clear" w:color="auto" w:fill="auto"/>
            <w:noWrap/>
            <w:tcMar>
              <w:left w:w="28" w:type="dxa"/>
              <w:right w:w="28" w:type="dxa"/>
            </w:tcMar>
            <w:vAlign w:val="bottom"/>
          </w:tcPr>
          <w:p w14:paraId="0EF0E562">
            <w:pPr>
              <w:pStyle w:val="97"/>
              <w:spacing w:line="280" w:lineRule="exact"/>
            </w:pPr>
            <w:r>
              <w:t xml:space="preserve">3.04 </w:t>
            </w:r>
          </w:p>
        </w:tc>
        <w:tc>
          <w:tcPr>
            <w:tcW w:w="708" w:type="dxa"/>
            <w:shd w:val="clear" w:color="auto" w:fill="auto"/>
            <w:noWrap/>
            <w:tcMar>
              <w:left w:w="28" w:type="dxa"/>
              <w:right w:w="28" w:type="dxa"/>
            </w:tcMar>
            <w:vAlign w:val="bottom"/>
          </w:tcPr>
          <w:p w14:paraId="6A06A299">
            <w:pPr>
              <w:pStyle w:val="97"/>
              <w:spacing w:line="280" w:lineRule="exact"/>
            </w:pPr>
            <w:r>
              <w:t xml:space="preserve">3.02 </w:t>
            </w:r>
          </w:p>
        </w:tc>
        <w:tc>
          <w:tcPr>
            <w:tcW w:w="567" w:type="dxa"/>
            <w:shd w:val="clear" w:color="auto" w:fill="auto"/>
            <w:noWrap/>
            <w:tcMar>
              <w:left w:w="28" w:type="dxa"/>
              <w:right w:w="28" w:type="dxa"/>
            </w:tcMar>
            <w:vAlign w:val="bottom"/>
          </w:tcPr>
          <w:p w14:paraId="668F0DC4">
            <w:pPr>
              <w:pStyle w:val="97"/>
              <w:spacing w:line="280" w:lineRule="exact"/>
            </w:pPr>
            <w:r>
              <w:t xml:space="preserve">3.02 </w:t>
            </w:r>
          </w:p>
        </w:tc>
        <w:tc>
          <w:tcPr>
            <w:tcW w:w="567" w:type="dxa"/>
            <w:shd w:val="clear" w:color="auto" w:fill="auto"/>
            <w:noWrap/>
            <w:tcMar>
              <w:left w:w="28" w:type="dxa"/>
              <w:right w:w="28" w:type="dxa"/>
            </w:tcMar>
            <w:vAlign w:val="bottom"/>
          </w:tcPr>
          <w:p w14:paraId="3F5454C5">
            <w:pPr>
              <w:pStyle w:val="97"/>
              <w:spacing w:line="280" w:lineRule="exact"/>
            </w:pPr>
            <w:r>
              <w:t xml:space="preserve">3.03 </w:t>
            </w:r>
          </w:p>
        </w:tc>
        <w:tc>
          <w:tcPr>
            <w:tcW w:w="567" w:type="dxa"/>
            <w:shd w:val="clear" w:color="auto" w:fill="auto"/>
            <w:noWrap/>
            <w:tcMar>
              <w:left w:w="28" w:type="dxa"/>
              <w:right w:w="28" w:type="dxa"/>
            </w:tcMar>
            <w:vAlign w:val="bottom"/>
          </w:tcPr>
          <w:p w14:paraId="090876F6">
            <w:pPr>
              <w:pStyle w:val="97"/>
              <w:spacing w:line="280" w:lineRule="exact"/>
            </w:pPr>
            <w:r>
              <w:t xml:space="preserve">1.88 </w:t>
            </w:r>
          </w:p>
        </w:tc>
        <w:tc>
          <w:tcPr>
            <w:tcW w:w="567" w:type="dxa"/>
            <w:shd w:val="clear" w:color="auto" w:fill="auto"/>
            <w:noWrap/>
            <w:tcMar>
              <w:left w:w="28" w:type="dxa"/>
              <w:right w:w="28" w:type="dxa"/>
            </w:tcMar>
            <w:vAlign w:val="bottom"/>
          </w:tcPr>
          <w:p w14:paraId="0E810D01">
            <w:pPr>
              <w:pStyle w:val="97"/>
              <w:spacing w:line="280" w:lineRule="exact"/>
            </w:pPr>
            <w:r>
              <w:t xml:space="preserve">99.66 </w:t>
            </w:r>
          </w:p>
        </w:tc>
        <w:tc>
          <w:tcPr>
            <w:tcW w:w="567" w:type="dxa"/>
            <w:shd w:val="clear" w:color="auto" w:fill="auto"/>
            <w:noWrap/>
            <w:tcMar>
              <w:left w:w="28" w:type="dxa"/>
              <w:right w:w="28" w:type="dxa"/>
            </w:tcMar>
            <w:vAlign w:val="bottom"/>
          </w:tcPr>
          <w:p w14:paraId="4D258832">
            <w:pPr>
              <w:pStyle w:val="97"/>
              <w:spacing w:line="280" w:lineRule="exact"/>
            </w:pPr>
            <w:r>
              <w:t xml:space="preserve">0.45 </w:t>
            </w:r>
          </w:p>
        </w:tc>
        <w:tc>
          <w:tcPr>
            <w:tcW w:w="426" w:type="dxa"/>
            <w:shd w:val="clear" w:color="auto" w:fill="auto"/>
            <w:noWrap/>
            <w:tcMar>
              <w:left w:w="28" w:type="dxa"/>
              <w:right w:w="28" w:type="dxa"/>
            </w:tcMar>
            <w:vAlign w:val="bottom"/>
          </w:tcPr>
          <w:p w14:paraId="102BB907">
            <w:pPr>
              <w:pStyle w:val="97"/>
              <w:spacing w:line="280" w:lineRule="exact"/>
            </w:pPr>
            <w:r>
              <w:t xml:space="preserve">0.47 </w:t>
            </w:r>
          </w:p>
        </w:tc>
        <w:tc>
          <w:tcPr>
            <w:tcW w:w="708" w:type="dxa"/>
            <w:shd w:val="clear" w:color="auto" w:fill="auto"/>
            <w:noWrap/>
            <w:tcMar>
              <w:left w:w="28" w:type="dxa"/>
              <w:right w:w="28" w:type="dxa"/>
            </w:tcMar>
            <w:vAlign w:val="bottom"/>
          </w:tcPr>
          <w:p w14:paraId="687AD64E">
            <w:pPr>
              <w:pStyle w:val="97"/>
              <w:spacing w:line="280" w:lineRule="exact"/>
            </w:pPr>
            <w:r>
              <w:t xml:space="preserve">167.3 </w:t>
            </w:r>
          </w:p>
        </w:tc>
        <w:tc>
          <w:tcPr>
            <w:tcW w:w="567" w:type="dxa"/>
            <w:shd w:val="clear" w:color="auto" w:fill="auto"/>
            <w:noWrap/>
            <w:tcMar>
              <w:left w:w="28" w:type="dxa"/>
              <w:right w:w="28" w:type="dxa"/>
            </w:tcMar>
            <w:vAlign w:val="bottom"/>
          </w:tcPr>
          <w:p w14:paraId="155978D1">
            <w:pPr>
              <w:pStyle w:val="97"/>
              <w:spacing w:line="280" w:lineRule="exact"/>
            </w:pPr>
            <w:r>
              <w:t xml:space="preserve">139.3 </w:t>
            </w:r>
          </w:p>
        </w:tc>
        <w:tc>
          <w:tcPr>
            <w:tcW w:w="567" w:type="dxa"/>
            <w:shd w:val="clear" w:color="auto" w:fill="auto"/>
            <w:noWrap/>
            <w:tcMar>
              <w:left w:w="28" w:type="dxa"/>
              <w:right w:w="28" w:type="dxa"/>
            </w:tcMar>
            <w:vAlign w:val="bottom"/>
          </w:tcPr>
          <w:p w14:paraId="4D641F2D">
            <w:pPr>
              <w:pStyle w:val="97"/>
              <w:spacing w:line="280" w:lineRule="exact"/>
            </w:pPr>
            <w:r>
              <w:t xml:space="preserve">129.7 </w:t>
            </w:r>
          </w:p>
        </w:tc>
        <w:tc>
          <w:tcPr>
            <w:tcW w:w="567" w:type="dxa"/>
            <w:shd w:val="clear" w:color="auto" w:fill="auto"/>
            <w:noWrap/>
            <w:tcMar>
              <w:left w:w="28" w:type="dxa"/>
              <w:right w:w="28" w:type="dxa"/>
            </w:tcMar>
            <w:vAlign w:val="bottom"/>
          </w:tcPr>
          <w:p w14:paraId="6CC63D8C">
            <w:pPr>
              <w:pStyle w:val="97"/>
              <w:spacing w:line="280" w:lineRule="exact"/>
            </w:pPr>
            <w:r>
              <w:t xml:space="preserve">11.6 </w:t>
            </w:r>
          </w:p>
        </w:tc>
        <w:tc>
          <w:tcPr>
            <w:tcW w:w="709" w:type="dxa"/>
            <w:shd w:val="clear" w:color="auto" w:fill="auto"/>
            <w:noWrap/>
            <w:tcMar>
              <w:left w:w="28" w:type="dxa"/>
              <w:right w:w="28" w:type="dxa"/>
            </w:tcMar>
            <w:vAlign w:val="bottom"/>
          </w:tcPr>
          <w:p w14:paraId="358B7A10">
            <w:pPr>
              <w:pStyle w:val="97"/>
              <w:spacing w:line="280" w:lineRule="exact"/>
            </w:pPr>
            <w:r>
              <w:t xml:space="preserve">0.92 </w:t>
            </w:r>
          </w:p>
        </w:tc>
        <w:tc>
          <w:tcPr>
            <w:tcW w:w="567" w:type="dxa"/>
            <w:shd w:val="clear" w:color="auto" w:fill="auto"/>
            <w:noWrap/>
            <w:tcMar>
              <w:left w:w="28" w:type="dxa"/>
              <w:right w:w="28" w:type="dxa"/>
            </w:tcMar>
            <w:vAlign w:val="bottom"/>
          </w:tcPr>
          <w:p w14:paraId="060443F9">
            <w:pPr>
              <w:pStyle w:val="97"/>
              <w:spacing w:line="280" w:lineRule="exact"/>
            </w:pPr>
            <w:r>
              <w:t xml:space="preserve">0.94 </w:t>
            </w:r>
          </w:p>
        </w:tc>
        <w:tc>
          <w:tcPr>
            <w:tcW w:w="567" w:type="dxa"/>
            <w:shd w:val="clear" w:color="auto" w:fill="auto"/>
            <w:noWrap/>
            <w:tcMar>
              <w:left w:w="28" w:type="dxa"/>
              <w:right w:w="28" w:type="dxa"/>
            </w:tcMar>
            <w:vAlign w:val="bottom"/>
          </w:tcPr>
          <w:p w14:paraId="46112B19">
            <w:pPr>
              <w:pStyle w:val="97"/>
              <w:spacing w:line="280" w:lineRule="exact"/>
            </w:pPr>
            <w:r>
              <w:t xml:space="preserve">0.10 </w:t>
            </w:r>
          </w:p>
        </w:tc>
        <w:tc>
          <w:tcPr>
            <w:tcW w:w="709" w:type="dxa"/>
            <w:shd w:val="clear" w:color="auto" w:fill="auto"/>
            <w:noWrap/>
            <w:tcMar>
              <w:left w:w="28" w:type="dxa"/>
              <w:right w:w="28" w:type="dxa"/>
            </w:tcMar>
            <w:vAlign w:val="bottom"/>
          </w:tcPr>
          <w:p w14:paraId="25B8A503">
            <w:pPr>
              <w:pStyle w:val="97"/>
              <w:spacing w:line="280" w:lineRule="exact"/>
            </w:pPr>
            <w:r>
              <w:t xml:space="preserve">76.40 </w:t>
            </w:r>
          </w:p>
        </w:tc>
        <w:tc>
          <w:tcPr>
            <w:tcW w:w="567" w:type="dxa"/>
            <w:shd w:val="clear" w:color="auto" w:fill="auto"/>
            <w:noWrap/>
            <w:tcMar>
              <w:left w:w="28" w:type="dxa"/>
              <w:right w:w="28" w:type="dxa"/>
            </w:tcMar>
            <w:vAlign w:val="bottom"/>
          </w:tcPr>
          <w:p w14:paraId="74BA9AFC">
            <w:pPr>
              <w:pStyle w:val="97"/>
              <w:spacing w:line="280" w:lineRule="exact"/>
            </w:pPr>
            <w:r>
              <w:t xml:space="preserve">0.26 </w:t>
            </w:r>
          </w:p>
        </w:tc>
        <w:tc>
          <w:tcPr>
            <w:tcW w:w="567" w:type="dxa"/>
            <w:shd w:val="clear" w:color="auto" w:fill="auto"/>
            <w:noWrap/>
            <w:tcMar>
              <w:left w:w="28" w:type="dxa"/>
              <w:right w:w="28" w:type="dxa"/>
            </w:tcMar>
            <w:vAlign w:val="bottom"/>
          </w:tcPr>
          <w:p w14:paraId="138B7470">
            <w:pPr>
              <w:pStyle w:val="97"/>
              <w:spacing w:line="280" w:lineRule="exact"/>
            </w:pPr>
            <w:r>
              <w:t xml:space="preserve">7.57 </w:t>
            </w:r>
          </w:p>
        </w:tc>
        <w:tc>
          <w:tcPr>
            <w:tcW w:w="658" w:type="dxa"/>
            <w:shd w:val="clear" w:color="auto" w:fill="auto"/>
            <w:noWrap/>
            <w:tcMar>
              <w:left w:w="28" w:type="dxa"/>
              <w:right w:w="28" w:type="dxa"/>
            </w:tcMar>
            <w:vAlign w:val="bottom"/>
          </w:tcPr>
          <w:p w14:paraId="0DDBE5B0">
            <w:pPr>
              <w:pStyle w:val="97"/>
              <w:spacing w:line="280" w:lineRule="exact"/>
            </w:pPr>
            <w:r>
              <w:t xml:space="preserve">1.54 </w:t>
            </w:r>
          </w:p>
        </w:tc>
        <w:tc>
          <w:tcPr>
            <w:tcW w:w="956" w:type="dxa"/>
            <w:tcMar>
              <w:left w:w="28" w:type="dxa"/>
              <w:right w:w="28" w:type="dxa"/>
            </w:tcMar>
            <w:vAlign w:val="bottom"/>
          </w:tcPr>
          <w:p w14:paraId="665FEFC5">
            <w:pPr>
              <w:pStyle w:val="97"/>
              <w:spacing w:line="280" w:lineRule="exact"/>
            </w:pPr>
            <w:r>
              <w:t xml:space="preserve">0.13 </w:t>
            </w:r>
          </w:p>
        </w:tc>
      </w:tr>
      <w:tr w14:paraId="1D46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4" w:type="dxa"/>
            <w:gridSpan w:val="2"/>
            <w:shd w:val="clear" w:color="auto" w:fill="auto"/>
            <w:vAlign w:val="center"/>
          </w:tcPr>
          <w:p w14:paraId="25516C53">
            <w:pPr>
              <w:pStyle w:val="97"/>
              <w:spacing w:line="280" w:lineRule="exact"/>
            </w:pPr>
            <w:r>
              <w:t>最小值</w:t>
            </w:r>
          </w:p>
        </w:tc>
        <w:tc>
          <w:tcPr>
            <w:tcW w:w="567" w:type="dxa"/>
            <w:shd w:val="clear" w:color="auto" w:fill="auto"/>
            <w:noWrap/>
            <w:tcMar>
              <w:left w:w="28" w:type="dxa"/>
              <w:right w:w="28" w:type="dxa"/>
            </w:tcMar>
            <w:vAlign w:val="bottom"/>
          </w:tcPr>
          <w:p w14:paraId="502B79D8">
            <w:pPr>
              <w:pStyle w:val="97"/>
              <w:spacing w:line="280" w:lineRule="exact"/>
            </w:pPr>
            <w:r>
              <w:t xml:space="preserve">0.00 </w:t>
            </w:r>
          </w:p>
        </w:tc>
        <w:tc>
          <w:tcPr>
            <w:tcW w:w="567" w:type="dxa"/>
            <w:shd w:val="clear" w:color="auto" w:fill="auto"/>
            <w:noWrap/>
            <w:tcMar>
              <w:left w:w="28" w:type="dxa"/>
              <w:right w:w="28" w:type="dxa"/>
            </w:tcMar>
            <w:vAlign w:val="bottom"/>
          </w:tcPr>
          <w:p w14:paraId="4AC6B7E5">
            <w:pPr>
              <w:pStyle w:val="97"/>
              <w:spacing w:line="280" w:lineRule="exact"/>
            </w:pPr>
            <w:r>
              <w:t xml:space="preserve">2.61 </w:t>
            </w:r>
          </w:p>
        </w:tc>
        <w:tc>
          <w:tcPr>
            <w:tcW w:w="708" w:type="dxa"/>
            <w:shd w:val="clear" w:color="auto" w:fill="auto"/>
            <w:noWrap/>
            <w:tcMar>
              <w:left w:w="28" w:type="dxa"/>
              <w:right w:w="28" w:type="dxa"/>
            </w:tcMar>
            <w:vAlign w:val="bottom"/>
          </w:tcPr>
          <w:p w14:paraId="2C155524">
            <w:pPr>
              <w:pStyle w:val="97"/>
              <w:spacing w:line="280" w:lineRule="exact"/>
            </w:pPr>
            <w:r>
              <w:t xml:space="preserve">2.58 </w:t>
            </w:r>
          </w:p>
        </w:tc>
        <w:tc>
          <w:tcPr>
            <w:tcW w:w="567" w:type="dxa"/>
            <w:shd w:val="clear" w:color="auto" w:fill="auto"/>
            <w:noWrap/>
            <w:tcMar>
              <w:left w:w="28" w:type="dxa"/>
              <w:right w:w="28" w:type="dxa"/>
            </w:tcMar>
            <w:vAlign w:val="bottom"/>
          </w:tcPr>
          <w:p w14:paraId="3E4D0A79">
            <w:pPr>
              <w:pStyle w:val="97"/>
              <w:spacing w:line="280" w:lineRule="exact"/>
            </w:pPr>
            <w:r>
              <w:t xml:space="preserve">2.58 </w:t>
            </w:r>
          </w:p>
        </w:tc>
        <w:tc>
          <w:tcPr>
            <w:tcW w:w="567" w:type="dxa"/>
            <w:shd w:val="clear" w:color="auto" w:fill="auto"/>
            <w:noWrap/>
            <w:tcMar>
              <w:left w:w="28" w:type="dxa"/>
              <w:right w:w="28" w:type="dxa"/>
            </w:tcMar>
            <w:vAlign w:val="bottom"/>
          </w:tcPr>
          <w:p w14:paraId="06370AF9">
            <w:pPr>
              <w:pStyle w:val="97"/>
              <w:spacing w:line="280" w:lineRule="exact"/>
            </w:pPr>
            <w:r>
              <w:t xml:space="preserve">2.59 </w:t>
            </w:r>
          </w:p>
        </w:tc>
        <w:tc>
          <w:tcPr>
            <w:tcW w:w="567" w:type="dxa"/>
            <w:shd w:val="clear" w:color="auto" w:fill="auto"/>
            <w:noWrap/>
            <w:tcMar>
              <w:left w:w="28" w:type="dxa"/>
              <w:right w:w="28" w:type="dxa"/>
            </w:tcMar>
            <w:vAlign w:val="bottom"/>
          </w:tcPr>
          <w:p w14:paraId="7D090703">
            <w:pPr>
              <w:pStyle w:val="97"/>
              <w:spacing w:line="280" w:lineRule="exact"/>
            </w:pPr>
            <w:r>
              <w:t xml:space="preserve">0.34 </w:t>
            </w:r>
          </w:p>
        </w:tc>
        <w:tc>
          <w:tcPr>
            <w:tcW w:w="567" w:type="dxa"/>
            <w:shd w:val="clear" w:color="auto" w:fill="auto"/>
            <w:noWrap/>
            <w:tcMar>
              <w:left w:w="28" w:type="dxa"/>
              <w:right w:w="28" w:type="dxa"/>
            </w:tcMar>
            <w:vAlign w:val="bottom"/>
          </w:tcPr>
          <w:p w14:paraId="2A27DE79">
            <w:pPr>
              <w:pStyle w:val="97"/>
              <w:spacing w:line="280" w:lineRule="exact"/>
            </w:pPr>
            <w:r>
              <w:t xml:space="preserve">98.12 </w:t>
            </w:r>
          </w:p>
        </w:tc>
        <w:tc>
          <w:tcPr>
            <w:tcW w:w="567" w:type="dxa"/>
            <w:shd w:val="clear" w:color="auto" w:fill="auto"/>
            <w:noWrap/>
            <w:tcMar>
              <w:left w:w="28" w:type="dxa"/>
              <w:right w:w="28" w:type="dxa"/>
            </w:tcMar>
            <w:vAlign w:val="bottom"/>
          </w:tcPr>
          <w:p w14:paraId="24875DE3">
            <w:pPr>
              <w:pStyle w:val="97"/>
              <w:spacing w:line="280" w:lineRule="exact"/>
            </w:pPr>
            <w:r>
              <w:t xml:space="preserve">0.10 </w:t>
            </w:r>
          </w:p>
        </w:tc>
        <w:tc>
          <w:tcPr>
            <w:tcW w:w="426" w:type="dxa"/>
            <w:shd w:val="clear" w:color="auto" w:fill="auto"/>
            <w:noWrap/>
            <w:tcMar>
              <w:left w:w="28" w:type="dxa"/>
              <w:right w:w="28" w:type="dxa"/>
            </w:tcMar>
            <w:vAlign w:val="bottom"/>
          </w:tcPr>
          <w:p w14:paraId="76CE0024">
            <w:pPr>
              <w:pStyle w:val="97"/>
              <w:spacing w:line="280" w:lineRule="exact"/>
            </w:pPr>
            <w:r>
              <w:t xml:space="preserve">0.12 </w:t>
            </w:r>
          </w:p>
        </w:tc>
        <w:tc>
          <w:tcPr>
            <w:tcW w:w="708" w:type="dxa"/>
            <w:shd w:val="clear" w:color="auto" w:fill="auto"/>
            <w:noWrap/>
            <w:tcMar>
              <w:left w:w="28" w:type="dxa"/>
              <w:right w:w="28" w:type="dxa"/>
            </w:tcMar>
            <w:vAlign w:val="bottom"/>
          </w:tcPr>
          <w:p w14:paraId="55B533DF">
            <w:pPr>
              <w:pStyle w:val="97"/>
              <w:spacing w:line="280" w:lineRule="exact"/>
            </w:pPr>
            <w:r>
              <w:t xml:space="preserve">43.6 </w:t>
            </w:r>
          </w:p>
        </w:tc>
        <w:tc>
          <w:tcPr>
            <w:tcW w:w="567" w:type="dxa"/>
            <w:shd w:val="clear" w:color="auto" w:fill="auto"/>
            <w:noWrap/>
            <w:tcMar>
              <w:left w:w="28" w:type="dxa"/>
              <w:right w:w="28" w:type="dxa"/>
            </w:tcMar>
            <w:vAlign w:val="bottom"/>
          </w:tcPr>
          <w:p w14:paraId="6540F860">
            <w:pPr>
              <w:pStyle w:val="97"/>
              <w:spacing w:line="280" w:lineRule="exact"/>
            </w:pPr>
            <w:r>
              <w:t xml:space="preserve">22.5 </w:t>
            </w:r>
          </w:p>
        </w:tc>
        <w:tc>
          <w:tcPr>
            <w:tcW w:w="567" w:type="dxa"/>
            <w:shd w:val="clear" w:color="auto" w:fill="auto"/>
            <w:noWrap/>
            <w:tcMar>
              <w:left w:w="28" w:type="dxa"/>
              <w:right w:w="28" w:type="dxa"/>
            </w:tcMar>
            <w:vAlign w:val="bottom"/>
          </w:tcPr>
          <w:p w14:paraId="17F89C67">
            <w:pPr>
              <w:pStyle w:val="97"/>
              <w:spacing w:line="280" w:lineRule="exact"/>
            </w:pPr>
            <w:r>
              <w:t xml:space="preserve">17.4 </w:t>
            </w:r>
          </w:p>
        </w:tc>
        <w:tc>
          <w:tcPr>
            <w:tcW w:w="567" w:type="dxa"/>
            <w:shd w:val="clear" w:color="auto" w:fill="auto"/>
            <w:noWrap/>
            <w:tcMar>
              <w:left w:w="28" w:type="dxa"/>
              <w:right w:w="28" w:type="dxa"/>
            </w:tcMar>
            <w:vAlign w:val="bottom"/>
          </w:tcPr>
          <w:p w14:paraId="1EDFCD15">
            <w:pPr>
              <w:pStyle w:val="97"/>
              <w:spacing w:line="280" w:lineRule="exact"/>
            </w:pPr>
            <w:r>
              <w:t xml:space="preserve">3.0 </w:t>
            </w:r>
          </w:p>
        </w:tc>
        <w:tc>
          <w:tcPr>
            <w:tcW w:w="709" w:type="dxa"/>
            <w:shd w:val="clear" w:color="auto" w:fill="auto"/>
            <w:noWrap/>
            <w:tcMar>
              <w:left w:w="28" w:type="dxa"/>
              <w:right w:w="28" w:type="dxa"/>
            </w:tcMar>
            <w:vAlign w:val="bottom"/>
          </w:tcPr>
          <w:p w14:paraId="49319506">
            <w:pPr>
              <w:pStyle w:val="97"/>
              <w:spacing w:line="280" w:lineRule="exact"/>
            </w:pPr>
            <w:r>
              <w:t xml:space="preserve">0.51 </w:t>
            </w:r>
          </w:p>
        </w:tc>
        <w:tc>
          <w:tcPr>
            <w:tcW w:w="567" w:type="dxa"/>
            <w:shd w:val="clear" w:color="auto" w:fill="auto"/>
            <w:noWrap/>
            <w:tcMar>
              <w:left w:w="28" w:type="dxa"/>
              <w:right w:w="28" w:type="dxa"/>
            </w:tcMar>
            <w:vAlign w:val="bottom"/>
          </w:tcPr>
          <w:p w14:paraId="3879D03F">
            <w:pPr>
              <w:pStyle w:val="97"/>
              <w:spacing w:line="280" w:lineRule="exact"/>
            </w:pPr>
            <w:r>
              <w:t xml:space="preserve">0.75 </w:t>
            </w:r>
          </w:p>
        </w:tc>
        <w:tc>
          <w:tcPr>
            <w:tcW w:w="567" w:type="dxa"/>
            <w:shd w:val="clear" w:color="auto" w:fill="auto"/>
            <w:noWrap/>
            <w:tcMar>
              <w:left w:w="28" w:type="dxa"/>
              <w:right w:w="28" w:type="dxa"/>
            </w:tcMar>
            <w:vAlign w:val="bottom"/>
          </w:tcPr>
          <w:p w14:paraId="2035C45B">
            <w:pPr>
              <w:pStyle w:val="97"/>
              <w:spacing w:line="280" w:lineRule="exact"/>
            </w:pPr>
            <w:r>
              <w:t xml:space="preserve">0.01 </w:t>
            </w:r>
          </w:p>
        </w:tc>
        <w:tc>
          <w:tcPr>
            <w:tcW w:w="709" w:type="dxa"/>
            <w:shd w:val="clear" w:color="auto" w:fill="auto"/>
            <w:noWrap/>
            <w:tcMar>
              <w:left w:w="28" w:type="dxa"/>
              <w:right w:w="28" w:type="dxa"/>
            </w:tcMar>
            <w:vAlign w:val="bottom"/>
          </w:tcPr>
          <w:p w14:paraId="145185B4">
            <w:pPr>
              <w:pStyle w:val="97"/>
              <w:spacing w:line="280" w:lineRule="exact"/>
            </w:pPr>
            <w:r>
              <w:t xml:space="preserve">16.50 </w:t>
            </w:r>
          </w:p>
        </w:tc>
        <w:tc>
          <w:tcPr>
            <w:tcW w:w="567" w:type="dxa"/>
            <w:shd w:val="clear" w:color="auto" w:fill="auto"/>
            <w:noWrap/>
            <w:tcMar>
              <w:left w:w="28" w:type="dxa"/>
              <w:right w:w="28" w:type="dxa"/>
            </w:tcMar>
            <w:vAlign w:val="bottom"/>
          </w:tcPr>
          <w:p w14:paraId="35B8A88E">
            <w:pPr>
              <w:pStyle w:val="97"/>
              <w:spacing w:line="280" w:lineRule="exact"/>
            </w:pPr>
            <w:r>
              <w:t xml:space="preserve">0.21 </w:t>
            </w:r>
          </w:p>
        </w:tc>
        <w:tc>
          <w:tcPr>
            <w:tcW w:w="567" w:type="dxa"/>
            <w:shd w:val="clear" w:color="auto" w:fill="auto"/>
            <w:noWrap/>
            <w:tcMar>
              <w:left w:w="28" w:type="dxa"/>
              <w:right w:w="28" w:type="dxa"/>
            </w:tcMar>
            <w:vAlign w:val="bottom"/>
          </w:tcPr>
          <w:p w14:paraId="6B26347F">
            <w:pPr>
              <w:pStyle w:val="97"/>
              <w:spacing w:line="280" w:lineRule="exact"/>
            </w:pPr>
            <w:r>
              <w:t xml:space="preserve">2.15 </w:t>
            </w:r>
          </w:p>
        </w:tc>
        <w:tc>
          <w:tcPr>
            <w:tcW w:w="658" w:type="dxa"/>
            <w:shd w:val="clear" w:color="auto" w:fill="auto"/>
            <w:noWrap/>
            <w:tcMar>
              <w:left w:w="28" w:type="dxa"/>
              <w:right w:w="28" w:type="dxa"/>
            </w:tcMar>
            <w:vAlign w:val="bottom"/>
          </w:tcPr>
          <w:p w14:paraId="5C3ACB9D">
            <w:pPr>
              <w:pStyle w:val="97"/>
              <w:spacing w:line="280" w:lineRule="exact"/>
            </w:pPr>
            <w:r>
              <w:t xml:space="preserve">0.91 </w:t>
            </w:r>
          </w:p>
        </w:tc>
        <w:tc>
          <w:tcPr>
            <w:tcW w:w="956" w:type="dxa"/>
            <w:tcMar>
              <w:left w:w="28" w:type="dxa"/>
              <w:right w:w="28" w:type="dxa"/>
            </w:tcMar>
            <w:vAlign w:val="bottom"/>
          </w:tcPr>
          <w:p w14:paraId="558958AB">
            <w:pPr>
              <w:pStyle w:val="97"/>
              <w:spacing w:line="280" w:lineRule="exact"/>
            </w:pPr>
            <w:r>
              <w:t xml:space="preserve">0.02 </w:t>
            </w:r>
          </w:p>
        </w:tc>
      </w:tr>
      <w:tr w14:paraId="3A4D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004" w:type="dxa"/>
            <w:gridSpan w:val="2"/>
            <w:shd w:val="clear" w:color="auto" w:fill="auto"/>
            <w:vAlign w:val="center"/>
          </w:tcPr>
          <w:p w14:paraId="2DA5A6ED">
            <w:pPr>
              <w:pStyle w:val="97"/>
              <w:spacing w:line="280" w:lineRule="exact"/>
            </w:pPr>
            <w:r>
              <w:t>平均值</w:t>
            </w:r>
          </w:p>
        </w:tc>
        <w:tc>
          <w:tcPr>
            <w:tcW w:w="567" w:type="dxa"/>
            <w:shd w:val="clear" w:color="auto" w:fill="auto"/>
            <w:noWrap/>
            <w:tcMar>
              <w:left w:w="28" w:type="dxa"/>
              <w:right w:w="28" w:type="dxa"/>
            </w:tcMar>
            <w:vAlign w:val="bottom"/>
          </w:tcPr>
          <w:p w14:paraId="65D5D708">
            <w:pPr>
              <w:pStyle w:val="97"/>
              <w:spacing w:line="280" w:lineRule="exact"/>
            </w:pPr>
            <w:r>
              <w:t xml:space="preserve">0.08 </w:t>
            </w:r>
          </w:p>
        </w:tc>
        <w:tc>
          <w:tcPr>
            <w:tcW w:w="567" w:type="dxa"/>
            <w:shd w:val="clear" w:color="auto" w:fill="auto"/>
            <w:noWrap/>
            <w:tcMar>
              <w:left w:w="28" w:type="dxa"/>
              <w:right w:w="28" w:type="dxa"/>
            </w:tcMar>
            <w:vAlign w:val="bottom"/>
          </w:tcPr>
          <w:p w14:paraId="1D66A553">
            <w:pPr>
              <w:pStyle w:val="97"/>
              <w:spacing w:line="280" w:lineRule="exact"/>
            </w:pPr>
            <w:r>
              <w:t xml:space="preserve">2.78 </w:t>
            </w:r>
          </w:p>
        </w:tc>
        <w:tc>
          <w:tcPr>
            <w:tcW w:w="708" w:type="dxa"/>
            <w:shd w:val="clear" w:color="auto" w:fill="auto"/>
            <w:noWrap/>
            <w:tcMar>
              <w:left w:w="28" w:type="dxa"/>
              <w:right w:w="28" w:type="dxa"/>
            </w:tcMar>
            <w:vAlign w:val="bottom"/>
          </w:tcPr>
          <w:p w14:paraId="2592048E">
            <w:pPr>
              <w:pStyle w:val="97"/>
              <w:spacing w:line="280" w:lineRule="exact"/>
            </w:pPr>
            <w:r>
              <w:t xml:space="preserve">2.76 </w:t>
            </w:r>
          </w:p>
        </w:tc>
        <w:tc>
          <w:tcPr>
            <w:tcW w:w="567" w:type="dxa"/>
            <w:shd w:val="clear" w:color="auto" w:fill="auto"/>
            <w:noWrap/>
            <w:tcMar>
              <w:left w:w="28" w:type="dxa"/>
              <w:right w:w="28" w:type="dxa"/>
            </w:tcMar>
            <w:vAlign w:val="bottom"/>
          </w:tcPr>
          <w:p w14:paraId="7E4ECB06">
            <w:pPr>
              <w:pStyle w:val="97"/>
              <w:spacing w:line="280" w:lineRule="exact"/>
            </w:pPr>
            <w:r>
              <w:t xml:space="preserve">2.76 </w:t>
            </w:r>
          </w:p>
        </w:tc>
        <w:tc>
          <w:tcPr>
            <w:tcW w:w="567" w:type="dxa"/>
            <w:shd w:val="clear" w:color="auto" w:fill="auto"/>
            <w:noWrap/>
            <w:tcMar>
              <w:left w:w="28" w:type="dxa"/>
              <w:right w:w="28" w:type="dxa"/>
            </w:tcMar>
            <w:vAlign w:val="bottom"/>
          </w:tcPr>
          <w:p w14:paraId="3002DEBD">
            <w:pPr>
              <w:pStyle w:val="97"/>
              <w:spacing w:line="280" w:lineRule="exact"/>
            </w:pPr>
            <w:r>
              <w:t xml:space="preserve">2.77 </w:t>
            </w:r>
          </w:p>
        </w:tc>
        <w:tc>
          <w:tcPr>
            <w:tcW w:w="567" w:type="dxa"/>
            <w:shd w:val="clear" w:color="auto" w:fill="auto"/>
            <w:noWrap/>
            <w:tcMar>
              <w:left w:w="28" w:type="dxa"/>
              <w:right w:w="28" w:type="dxa"/>
            </w:tcMar>
            <w:vAlign w:val="bottom"/>
          </w:tcPr>
          <w:p w14:paraId="298FA381">
            <w:pPr>
              <w:pStyle w:val="97"/>
              <w:spacing w:line="280" w:lineRule="exact"/>
            </w:pPr>
            <w:r>
              <w:t xml:space="preserve">0.84 </w:t>
            </w:r>
          </w:p>
        </w:tc>
        <w:tc>
          <w:tcPr>
            <w:tcW w:w="567" w:type="dxa"/>
            <w:shd w:val="clear" w:color="auto" w:fill="auto"/>
            <w:noWrap/>
            <w:tcMar>
              <w:left w:w="28" w:type="dxa"/>
              <w:right w:w="28" w:type="dxa"/>
            </w:tcMar>
            <w:vAlign w:val="bottom"/>
          </w:tcPr>
          <w:p w14:paraId="184281DA">
            <w:pPr>
              <w:pStyle w:val="97"/>
              <w:spacing w:line="280" w:lineRule="exact"/>
            </w:pPr>
            <w:r>
              <w:t xml:space="preserve">99.16 </w:t>
            </w:r>
          </w:p>
        </w:tc>
        <w:tc>
          <w:tcPr>
            <w:tcW w:w="567" w:type="dxa"/>
            <w:shd w:val="clear" w:color="auto" w:fill="auto"/>
            <w:noWrap/>
            <w:tcMar>
              <w:left w:w="28" w:type="dxa"/>
              <w:right w:w="28" w:type="dxa"/>
            </w:tcMar>
            <w:vAlign w:val="bottom"/>
          </w:tcPr>
          <w:p w14:paraId="141340E6">
            <w:pPr>
              <w:pStyle w:val="97"/>
              <w:spacing w:line="280" w:lineRule="exact"/>
            </w:pPr>
            <w:r>
              <w:t xml:space="preserve">0.21 </w:t>
            </w:r>
          </w:p>
        </w:tc>
        <w:tc>
          <w:tcPr>
            <w:tcW w:w="426" w:type="dxa"/>
            <w:shd w:val="clear" w:color="auto" w:fill="auto"/>
            <w:noWrap/>
            <w:tcMar>
              <w:left w:w="28" w:type="dxa"/>
              <w:right w:w="28" w:type="dxa"/>
            </w:tcMar>
            <w:vAlign w:val="bottom"/>
          </w:tcPr>
          <w:p w14:paraId="540CA742">
            <w:pPr>
              <w:pStyle w:val="97"/>
              <w:spacing w:line="280" w:lineRule="exact"/>
            </w:pPr>
            <w:r>
              <w:t xml:space="preserve">0.24 </w:t>
            </w:r>
          </w:p>
        </w:tc>
        <w:tc>
          <w:tcPr>
            <w:tcW w:w="708" w:type="dxa"/>
            <w:shd w:val="clear" w:color="auto" w:fill="auto"/>
            <w:noWrap/>
            <w:tcMar>
              <w:left w:w="28" w:type="dxa"/>
              <w:right w:w="28" w:type="dxa"/>
            </w:tcMar>
            <w:vAlign w:val="bottom"/>
          </w:tcPr>
          <w:p w14:paraId="382E1122">
            <w:pPr>
              <w:pStyle w:val="97"/>
              <w:spacing w:line="280" w:lineRule="exact"/>
            </w:pPr>
            <w:r>
              <w:t xml:space="preserve">88.5 </w:t>
            </w:r>
          </w:p>
        </w:tc>
        <w:tc>
          <w:tcPr>
            <w:tcW w:w="567" w:type="dxa"/>
            <w:shd w:val="clear" w:color="auto" w:fill="auto"/>
            <w:noWrap/>
            <w:tcMar>
              <w:left w:w="28" w:type="dxa"/>
              <w:right w:w="28" w:type="dxa"/>
            </w:tcMar>
            <w:vAlign w:val="bottom"/>
          </w:tcPr>
          <w:p w14:paraId="137203BE">
            <w:pPr>
              <w:pStyle w:val="97"/>
              <w:spacing w:line="280" w:lineRule="exact"/>
            </w:pPr>
            <w:r>
              <w:t xml:space="preserve">70.4 </w:t>
            </w:r>
          </w:p>
        </w:tc>
        <w:tc>
          <w:tcPr>
            <w:tcW w:w="567" w:type="dxa"/>
            <w:shd w:val="clear" w:color="auto" w:fill="auto"/>
            <w:noWrap/>
            <w:tcMar>
              <w:left w:w="28" w:type="dxa"/>
              <w:right w:w="28" w:type="dxa"/>
            </w:tcMar>
            <w:vAlign w:val="bottom"/>
          </w:tcPr>
          <w:p w14:paraId="2D505404">
            <w:pPr>
              <w:pStyle w:val="97"/>
              <w:spacing w:line="280" w:lineRule="exact"/>
            </w:pPr>
            <w:r>
              <w:t xml:space="preserve">61.3 </w:t>
            </w:r>
          </w:p>
        </w:tc>
        <w:tc>
          <w:tcPr>
            <w:tcW w:w="567" w:type="dxa"/>
            <w:shd w:val="clear" w:color="auto" w:fill="auto"/>
            <w:noWrap/>
            <w:tcMar>
              <w:left w:w="28" w:type="dxa"/>
              <w:right w:w="28" w:type="dxa"/>
            </w:tcMar>
            <w:vAlign w:val="bottom"/>
          </w:tcPr>
          <w:p w14:paraId="1A7360BE">
            <w:pPr>
              <w:pStyle w:val="97"/>
              <w:spacing w:line="280" w:lineRule="exact"/>
            </w:pPr>
            <w:r>
              <w:t xml:space="preserve">6.1 </w:t>
            </w:r>
          </w:p>
        </w:tc>
        <w:tc>
          <w:tcPr>
            <w:tcW w:w="709" w:type="dxa"/>
            <w:shd w:val="clear" w:color="auto" w:fill="auto"/>
            <w:noWrap/>
            <w:tcMar>
              <w:left w:w="28" w:type="dxa"/>
              <w:right w:w="28" w:type="dxa"/>
            </w:tcMar>
            <w:vAlign w:val="bottom"/>
          </w:tcPr>
          <w:p w14:paraId="2A2C065B">
            <w:pPr>
              <w:pStyle w:val="97"/>
              <w:spacing w:line="280" w:lineRule="exact"/>
            </w:pPr>
            <w:r>
              <w:t xml:space="preserve">0.77 </w:t>
            </w:r>
          </w:p>
        </w:tc>
        <w:tc>
          <w:tcPr>
            <w:tcW w:w="567" w:type="dxa"/>
            <w:shd w:val="clear" w:color="auto" w:fill="auto"/>
            <w:noWrap/>
            <w:tcMar>
              <w:left w:w="28" w:type="dxa"/>
              <w:right w:w="28" w:type="dxa"/>
            </w:tcMar>
            <w:vAlign w:val="bottom"/>
          </w:tcPr>
          <w:p w14:paraId="4EC57DD9">
            <w:pPr>
              <w:pStyle w:val="97"/>
              <w:spacing w:line="280" w:lineRule="exact"/>
            </w:pPr>
            <w:r>
              <w:t xml:space="preserve">0.84 </w:t>
            </w:r>
          </w:p>
        </w:tc>
        <w:tc>
          <w:tcPr>
            <w:tcW w:w="567" w:type="dxa"/>
            <w:shd w:val="clear" w:color="auto" w:fill="auto"/>
            <w:noWrap/>
            <w:tcMar>
              <w:left w:w="28" w:type="dxa"/>
              <w:right w:w="28" w:type="dxa"/>
            </w:tcMar>
            <w:vAlign w:val="bottom"/>
          </w:tcPr>
          <w:p w14:paraId="2ADD1D19">
            <w:pPr>
              <w:pStyle w:val="97"/>
              <w:spacing w:line="280" w:lineRule="exact"/>
            </w:pPr>
            <w:r>
              <w:t xml:space="preserve">0.05 </w:t>
            </w:r>
          </w:p>
        </w:tc>
        <w:tc>
          <w:tcPr>
            <w:tcW w:w="709" w:type="dxa"/>
            <w:shd w:val="clear" w:color="auto" w:fill="auto"/>
            <w:noWrap/>
            <w:tcMar>
              <w:left w:w="28" w:type="dxa"/>
              <w:right w:w="28" w:type="dxa"/>
            </w:tcMar>
            <w:vAlign w:val="bottom"/>
          </w:tcPr>
          <w:p w14:paraId="09BEF1DC">
            <w:pPr>
              <w:pStyle w:val="97"/>
              <w:spacing w:line="280" w:lineRule="exact"/>
            </w:pPr>
            <w:r>
              <w:t xml:space="preserve">41.44 </w:t>
            </w:r>
          </w:p>
        </w:tc>
        <w:tc>
          <w:tcPr>
            <w:tcW w:w="567" w:type="dxa"/>
            <w:shd w:val="clear" w:color="auto" w:fill="auto"/>
            <w:noWrap/>
            <w:tcMar>
              <w:left w:w="28" w:type="dxa"/>
              <w:right w:w="28" w:type="dxa"/>
            </w:tcMar>
            <w:vAlign w:val="bottom"/>
          </w:tcPr>
          <w:p w14:paraId="521D57C6">
            <w:pPr>
              <w:pStyle w:val="97"/>
              <w:spacing w:line="280" w:lineRule="exact"/>
            </w:pPr>
            <w:r>
              <w:t xml:space="preserve">0.24 </w:t>
            </w:r>
          </w:p>
        </w:tc>
        <w:tc>
          <w:tcPr>
            <w:tcW w:w="567" w:type="dxa"/>
            <w:shd w:val="clear" w:color="auto" w:fill="auto"/>
            <w:noWrap/>
            <w:tcMar>
              <w:left w:w="28" w:type="dxa"/>
              <w:right w:w="28" w:type="dxa"/>
            </w:tcMar>
            <w:vAlign w:val="bottom"/>
          </w:tcPr>
          <w:p w14:paraId="324E2F79">
            <w:pPr>
              <w:pStyle w:val="97"/>
              <w:spacing w:line="280" w:lineRule="exact"/>
            </w:pPr>
            <w:r>
              <w:t xml:space="preserve">4.24 </w:t>
            </w:r>
          </w:p>
        </w:tc>
        <w:tc>
          <w:tcPr>
            <w:tcW w:w="658" w:type="dxa"/>
            <w:shd w:val="clear" w:color="auto" w:fill="auto"/>
            <w:noWrap/>
            <w:tcMar>
              <w:left w:w="28" w:type="dxa"/>
              <w:right w:w="28" w:type="dxa"/>
            </w:tcMar>
            <w:vAlign w:val="bottom"/>
          </w:tcPr>
          <w:p w14:paraId="6ED2293B">
            <w:pPr>
              <w:pStyle w:val="97"/>
              <w:spacing w:line="280" w:lineRule="exact"/>
            </w:pPr>
            <w:r>
              <w:t xml:space="preserve">1.18 </w:t>
            </w:r>
          </w:p>
        </w:tc>
        <w:tc>
          <w:tcPr>
            <w:tcW w:w="956" w:type="dxa"/>
            <w:tcMar>
              <w:left w:w="28" w:type="dxa"/>
              <w:right w:w="28" w:type="dxa"/>
            </w:tcMar>
            <w:vAlign w:val="bottom"/>
          </w:tcPr>
          <w:p w14:paraId="740DBE6E">
            <w:pPr>
              <w:pStyle w:val="97"/>
              <w:spacing w:line="280" w:lineRule="exact"/>
            </w:pPr>
            <w:r>
              <w:t xml:space="preserve">0.06 </w:t>
            </w:r>
          </w:p>
        </w:tc>
      </w:tr>
    </w:tbl>
    <w:p w14:paraId="23EACD86">
      <w:pPr>
        <w:pStyle w:val="107"/>
        <w:tabs>
          <w:tab w:val="center" w:pos="6825"/>
          <w:tab w:val="right" w:pos="13650"/>
          <w:tab w:val="clear" w:pos="6720"/>
          <w:tab w:val="clear" w:pos="13440"/>
        </w:tabs>
        <w:ind w:left="240" w:firstLine="480"/>
        <w:rPr>
          <w:bCs/>
        </w:rPr>
        <w:sectPr>
          <w:headerReference r:id="rId14" w:type="default"/>
          <w:footerReference r:id="rId16" w:type="default"/>
          <w:headerReference r:id="rId15" w:type="even"/>
          <w:footerReference r:id="rId17" w:type="even"/>
          <w:pgSz w:w="16838" w:h="11906" w:orient="landscape"/>
          <w:pgMar w:top="1503" w:right="1588" w:bottom="1503" w:left="1588" w:header="567" w:footer="567" w:gutter="0"/>
          <w:cols w:space="720" w:num="1"/>
          <w:docGrid w:linePitch="558" w:charSpace="25264"/>
        </w:sectPr>
      </w:pPr>
    </w:p>
    <w:p w14:paraId="0506484C">
      <w:pPr>
        <w:pStyle w:val="107"/>
        <w:tabs>
          <w:tab w:val="center" w:pos="6825"/>
          <w:tab w:val="right" w:pos="13650"/>
          <w:tab w:val="clear" w:pos="6720"/>
          <w:tab w:val="clear" w:pos="13440"/>
        </w:tabs>
        <w:ind w:left="98" w:leftChars="41"/>
      </w:pPr>
      <w:r>
        <w:t>表</w:t>
      </w:r>
      <w:r>
        <w:rPr>
          <w:rFonts w:hint="eastAsia"/>
          <w:bCs/>
        </w:rPr>
        <w:t>2.5.4</w:t>
      </w:r>
      <w:r>
        <w:rPr>
          <w:bCs/>
        </w:rPr>
        <w:t>-</w:t>
      </w:r>
      <w:r>
        <w:rPr>
          <w:rFonts w:hint="eastAsia"/>
          <w:bCs/>
        </w:rPr>
        <w:t>3</w:t>
      </w:r>
      <w:r>
        <w:rPr>
          <w:bCs/>
        </w:rPr>
        <w:tab/>
      </w:r>
      <w:r>
        <w:t>下水库弱风化二云石英片岩岩石物理力学试验成果汇总表</w:t>
      </w:r>
    </w:p>
    <w:tbl>
      <w:tblPr>
        <w:tblStyle w:val="34"/>
        <w:tblW w:w="13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567"/>
        <w:gridCol w:w="567"/>
        <w:gridCol w:w="567"/>
        <w:gridCol w:w="708"/>
        <w:gridCol w:w="567"/>
        <w:gridCol w:w="567"/>
        <w:gridCol w:w="567"/>
        <w:gridCol w:w="567"/>
        <w:gridCol w:w="567"/>
        <w:gridCol w:w="426"/>
        <w:gridCol w:w="615"/>
        <w:gridCol w:w="567"/>
        <w:gridCol w:w="569"/>
        <w:gridCol w:w="565"/>
        <w:gridCol w:w="709"/>
        <w:gridCol w:w="567"/>
        <w:gridCol w:w="567"/>
        <w:gridCol w:w="709"/>
        <w:gridCol w:w="567"/>
        <w:gridCol w:w="567"/>
        <w:gridCol w:w="658"/>
        <w:gridCol w:w="959"/>
      </w:tblGrid>
      <w:tr w14:paraId="4FA0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restart"/>
            <w:shd w:val="clear" w:color="auto" w:fill="auto"/>
            <w:tcMar>
              <w:left w:w="28" w:type="dxa"/>
              <w:right w:w="28" w:type="dxa"/>
            </w:tcMar>
            <w:vAlign w:val="center"/>
          </w:tcPr>
          <w:p w14:paraId="5241350E">
            <w:pPr>
              <w:pStyle w:val="97"/>
              <w:spacing w:line="280" w:lineRule="exact"/>
              <w:rPr>
                <w:szCs w:val="21"/>
              </w:rPr>
            </w:pPr>
            <w:r>
              <w:rPr>
                <w:szCs w:val="21"/>
              </w:rPr>
              <w:t>样</w:t>
            </w:r>
          </w:p>
          <w:p w14:paraId="2013FE61">
            <w:pPr>
              <w:pStyle w:val="97"/>
              <w:spacing w:line="280" w:lineRule="exact"/>
              <w:rPr>
                <w:szCs w:val="21"/>
              </w:rPr>
            </w:pPr>
            <w:r>
              <w:rPr>
                <w:szCs w:val="21"/>
              </w:rPr>
              <w:t>品</w:t>
            </w:r>
          </w:p>
          <w:p w14:paraId="0A17A7BC">
            <w:pPr>
              <w:pStyle w:val="97"/>
              <w:spacing w:line="280" w:lineRule="exact"/>
              <w:rPr>
                <w:szCs w:val="21"/>
              </w:rPr>
            </w:pPr>
            <w:r>
              <w:rPr>
                <w:szCs w:val="21"/>
              </w:rPr>
              <w:t>状</w:t>
            </w:r>
          </w:p>
          <w:p w14:paraId="2087F106">
            <w:pPr>
              <w:pStyle w:val="97"/>
              <w:spacing w:line="280" w:lineRule="exact"/>
              <w:rPr>
                <w:szCs w:val="21"/>
              </w:rPr>
            </w:pPr>
            <w:r>
              <w:rPr>
                <w:szCs w:val="21"/>
              </w:rPr>
              <w:t>态</w:t>
            </w:r>
          </w:p>
        </w:tc>
        <w:tc>
          <w:tcPr>
            <w:tcW w:w="567" w:type="dxa"/>
            <w:vMerge w:val="restart"/>
            <w:shd w:val="clear" w:color="auto" w:fill="auto"/>
            <w:noWrap/>
            <w:tcMar>
              <w:left w:w="28" w:type="dxa"/>
              <w:right w:w="28" w:type="dxa"/>
            </w:tcMar>
            <w:vAlign w:val="center"/>
          </w:tcPr>
          <w:p w14:paraId="684C3453">
            <w:pPr>
              <w:pStyle w:val="97"/>
              <w:spacing w:line="280" w:lineRule="exact"/>
              <w:rPr>
                <w:szCs w:val="21"/>
              </w:rPr>
            </w:pPr>
            <w:r>
              <w:rPr>
                <w:szCs w:val="21"/>
              </w:rPr>
              <w:t>岩</w:t>
            </w:r>
          </w:p>
          <w:p w14:paraId="558F9C3F">
            <w:pPr>
              <w:pStyle w:val="97"/>
              <w:spacing w:line="280" w:lineRule="exact"/>
              <w:rPr>
                <w:szCs w:val="21"/>
              </w:rPr>
            </w:pPr>
            <w:r>
              <w:rPr>
                <w:szCs w:val="21"/>
              </w:rPr>
              <w:t>石</w:t>
            </w:r>
          </w:p>
          <w:p w14:paraId="2E88410F">
            <w:pPr>
              <w:pStyle w:val="97"/>
              <w:spacing w:line="280" w:lineRule="exact"/>
              <w:rPr>
                <w:szCs w:val="21"/>
              </w:rPr>
            </w:pPr>
            <w:r>
              <w:rPr>
                <w:szCs w:val="21"/>
              </w:rPr>
              <w:t>名</w:t>
            </w:r>
          </w:p>
          <w:p w14:paraId="6794A6CF">
            <w:pPr>
              <w:pStyle w:val="97"/>
              <w:spacing w:line="280" w:lineRule="exact"/>
              <w:rPr>
                <w:szCs w:val="21"/>
              </w:rPr>
            </w:pPr>
            <w:r>
              <w:rPr>
                <w:szCs w:val="21"/>
              </w:rPr>
              <w:t>称</w:t>
            </w:r>
          </w:p>
        </w:tc>
        <w:tc>
          <w:tcPr>
            <w:tcW w:w="5103" w:type="dxa"/>
            <w:gridSpan w:val="9"/>
            <w:shd w:val="clear" w:color="auto" w:fill="auto"/>
            <w:noWrap/>
            <w:tcMar>
              <w:left w:w="28" w:type="dxa"/>
              <w:right w:w="28" w:type="dxa"/>
            </w:tcMar>
            <w:vAlign w:val="center"/>
          </w:tcPr>
          <w:p w14:paraId="2DFFECC2">
            <w:pPr>
              <w:pStyle w:val="97"/>
              <w:spacing w:line="280" w:lineRule="exact"/>
              <w:rPr>
                <w:szCs w:val="21"/>
              </w:rPr>
            </w:pPr>
            <w:r>
              <w:rPr>
                <w:szCs w:val="21"/>
              </w:rPr>
              <w:t>岩石的物理性质</w:t>
            </w:r>
          </w:p>
        </w:tc>
        <w:tc>
          <w:tcPr>
            <w:tcW w:w="1751" w:type="dxa"/>
            <w:gridSpan w:val="3"/>
            <w:shd w:val="clear" w:color="auto" w:fill="auto"/>
            <w:noWrap/>
            <w:tcMar>
              <w:left w:w="28" w:type="dxa"/>
              <w:right w:w="28" w:type="dxa"/>
            </w:tcMar>
            <w:vAlign w:val="center"/>
          </w:tcPr>
          <w:p w14:paraId="05BBA525">
            <w:pPr>
              <w:pStyle w:val="97"/>
              <w:spacing w:line="280" w:lineRule="exact"/>
              <w:rPr>
                <w:szCs w:val="21"/>
              </w:rPr>
            </w:pPr>
            <w:r>
              <w:rPr>
                <w:szCs w:val="21"/>
              </w:rPr>
              <w:t>单轴抗压强度</w:t>
            </w:r>
          </w:p>
        </w:tc>
        <w:tc>
          <w:tcPr>
            <w:tcW w:w="565" w:type="dxa"/>
            <w:vMerge w:val="restart"/>
            <w:shd w:val="clear" w:color="auto" w:fill="auto"/>
            <w:noWrap/>
            <w:tcMar>
              <w:left w:w="28" w:type="dxa"/>
              <w:right w:w="28" w:type="dxa"/>
            </w:tcMar>
            <w:vAlign w:val="center"/>
          </w:tcPr>
          <w:p w14:paraId="4681DEC2">
            <w:pPr>
              <w:pStyle w:val="97"/>
              <w:spacing w:line="280" w:lineRule="exact"/>
              <w:rPr>
                <w:szCs w:val="21"/>
              </w:rPr>
            </w:pPr>
            <w:r>
              <w:rPr>
                <w:szCs w:val="21"/>
              </w:rPr>
              <w:t>抗</w:t>
            </w:r>
          </w:p>
          <w:p w14:paraId="1F355934">
            <w:pPr>
              <w:pStyle w:val="97"/>
              <w:spacing w:line="280" w:lineRule="exact"/>
              <w:rPr>
                <w:szCs w:val="21"/>
              </w:rPr>
            </w:pPr>
            <w:r>
              <w:rPr>
                <w:szCs w:val="21"/>
              </w:rPr>
              <w:t>拉</w:t>
            </w:r>
          </w:p>
          <w:p w14:paraId="2E609963">
            <w:pPr>
              <w:pStyle w:val="97"/>
              <w:spacing w:line="280" w:lineRule="exact"/>
              <w:rPr>
                <w:szCs w:val="21"/>
              </w:rPr>
            </w:pPr>
            <w:r>
              <w:rPr>
                <w:szCs w:val="21"/>
              </w:rPr>
              <w:t>强</w:t>
            </w:r>
          </w:p>
          <w:p w14:paraId="70FB749E">
            <w:pPr>
              <w:pStyle w:val="97"/>
              <w:spacing w:line="280" w:lineRule="exact"/>
              <w:rPr>
                <w:szCs w:val="21"/>
              </w:rPr>
            </w:pPr>
            <w:r>
              <w:rPr>
                <w:szCs w:val="21"/>
              </w:rPr>
              <w:t>度</w:t>
            </w:r>
          </w:p>
        </w:tc>
        <w:tc>
          <w:tcPr>
            <w:tcW w:w="709" w:type="dxa"/>
            <w:vMerge w:val="restart"/>
            <w:shd w:val="clear" w:color="auto" w:fill="auto"/>
            <w:noWrap/>
            <w:tcMar>
              <w:left w:w="28" w:type="dxa"/>
              <w:right w:w="28" w:type="dxa"/>
            </w:tcMar>
            <w:vAlign w:val="center"/>
          </w:tcPr>
          <w:p w14:paraId="58E6CED5">
            <w:pPr>
              <w:pStyle w:val="97"/>
              <w:spacing w:line="280" w:lineRule="exact"/>
              <w:rPr>
                <w:szCs w:val="21"/>
              </w:rPr>
            </w:pPr>
            <w:r>
              <w:rPr>
                <w:szCs w:val="21"/>
              </w:rPr>
              <w:t>软</w:t>
            </w:r>
          </w:p>
          <w:p w14:paraId="56A9400A">
            <w:pPr>
              <w:pStyle w:val="97"/>
              <w:spacing w:line="280" w:lineRule="exact"/>
              <w:rPr>
                <w:szCs w:val="21"/>
              </w:rPr>
            </w:pPr>
            <w:r>
              <w:rPr>
                <w:szCs w:val="21"/>
              </w:rPr>
              <w:t>化</w:t>
            </w:r>
          </w:p>
          <w:p w14:paraId="664D110D">
            <w:pPr>
              <w:pStyle w:val="97"/>
              <w:spacing w:line="280" w:lineRule="exact"/>
              <w:rPr>
                <w:szCs w:val="21"/>
              </w:rPr>
            </w:pPr>
            <w:r>
              <w:rPr>
                <w:szCs w:val="21"/>
              </w:rPr>
              <w:t>系</w:t>
            </w:r>
          </w:p>
          <w:p w14:paraId="37429D33">
            <w:pPr>
              <w:pStyle w:val="97"/>
              <w:spacing w:line="280" w:lineRule="exact"/>
              <w:rPr>
                <w:szCs w:val="21"/>
              </w:rPr>
            </w:pPr>
            <w:r>
              <w:rPr>
                <w:szCs w:val="21"/>
              </w:rPr>
              <w:t>数</w:t>
            </w:r>
          </w:p>
        </w:tc>
        <w:tc>
          <w:tcPr>
            <w:tcW w:w="567" w:type="dxa"/>
            <w:vMerge w:val="restart"/>
            <w:shd w:val="clear" w:color="auto" w:fill="auto"/>
            <w:noWrap/>
            <w:tcMar>
              <w:left w:w="28" w:type="dxa"/>
              <w:right w:w="28" w:type="dxa"/>
            </w:tcMar>
            <w:vAlign w:val="center"/>
          </w:tcPr>
          <w:p w14:paraId="225DF52F">
            <w:pPr>
              <w:pStyle w:val="97"/>
              <w:spacing w:line="280" w:lineRule="exact"/>
              <w:rPr>
                <w:szCs w:val="21"/>
              </w:rPr>
            </w:pPr>
            <w:r>
              <w:rPr>
                <w:szCs w:val="21"/>
              </w:rPr>
              <w:t>抗</w:t>
            </w:r>
          </w:p>
          <w:p w14:paraId="39AC2C8A">
            <w:pPr>
              <w:pStyle w:val="97"/>
              <w:spacing w:line="280" w:lineRule="exact"/>
              <w:rPr>
                <w:szCs w:val="21"/>
              </w:rPr>
            </w:pPr>
            <w:r>
              <w:rPr>
                <w:szCs w:val="21"/>
              </w:rPr>
              <w:t>冻</w:t>
            </w:r>
          </w:p>
          <w:p w14:paraId="4554BDBF">
            <w:pPr>
              <w:pStyle w:val="97"/>
              <w:spacing w:line="280" w:lineRule="exact"/>
              <w:rPr>
                <w:szCs w:val="21"/>
              </w:rPr>
            </w:pPr>
            <w:r>
              <w:rPr>
                <w:szCs w:val="21"/>
              </w:rPr>
              <w:t>系</w:t>
            </w:r>
          </w:p>
          <w:p w14:paraId="4E570F9B">
            <w:pPr>
              <w:pStyle w:val="97"/>
              <w:spacing w:line="280" w:lineRule="exact"/>
              <w:rPr>
                <w:szCs w:val="21"/>
              </w:rPr>
            </w:pPr>
            <w:r>
              <w:rPr>
                <w:szCs w:val="21"/>
              </w:rPr>
              <w:t>数</w:t>
            </w:r>
          </w:p>
        </w:tc>
        <w:tc>
          <w:tcPr>
            <w:tcW w:w="567" w:type="dxa"/>
            <w:vMerge w:val="restart"/>
            <w:shd w:val="clear" w:color="auto" w:fill="auto"/>
            <w:tcMar>
              <w:left w:w="28" w:type="dxa"/>
              <w:right w:w="28" w:type="dxa"/>
            </w:tcMar>
            <w:vAlign w:val="center"/>
          </w:tcPr>
          <w:p w14:paraId="47280343">
            <w:pPr>
              <w:pStyle w:val="97"/>
              <w:spacing w:line="280" w:lineRule="exact"/>
              <w:rPr>
                <w:szCs w:val="21"/>
              </w:rPr>
            </w:pPr>
            <w:r>
              <w:rPr>
                <w:szCs w:val="21"/>
              </w:rPr>
              <w:t>冻</w:t>
            </w:r>
          </w:p>
          <w:p w14:paraId="4DEC0856">
            <w:pPr>
              <w:pStyle w:val="97"/>
              <w:spacing w:line="280" w:lineRule="exact"/>
              <w:rPr>
                <w:szCs w:val="21"/>
              </w:rPr>
            </w:pPr>
            <w:r>
              <w:rPr>
                <w:szCs w:val="21"/>
              </w:rPr>
              <w:t>融</w:t>
            </w:r>
          </w:p>
          <w:p w14:paraId="57AEFC53">
            <w:pPr>
              <w:pStyle w:val="97"/>
              <w:spacing w:line="280" w:lineRule="exact"/>
              <w:rPr>
                <w:szCs w:val="21"/>
              </w:rPr>
            </w:pPr>
            <w:r>
              <w:rPr>
                <w:szCs w:val="21"/>
              </w:rPr>
              <w:t>损</w:t>
            </w:r>
          </w:p>
          <w:p w14:paraId="1B203C10">
            <w:pPr>
              <w:pStyle w:val="97"/>
              <w:spacing w:line="280" w:lineRule="exact"/>
              <w:rPr>
                <w:szCs w:val="21"/>
              </w:rPr>
            </w:pPr>
            <w:r>
              <w:rPr>
                <w:szCs w:val="21"/>
              </w:rPr>
              <w:t>失</w:t>
            </w:r>
          </w:p>
          <w:p w14:paraId="296DCE4E">
            <w:pPr>
              <w:pStyle w:val="97"/>
              <w:spacing w:line="280" w:lineRule="exact"/>
              <w:rPr>
                <w:szCs w:val="21"/>
              </w:rPr>
            </w:pPr>
            <w:r>
              <w:rPr>
                <w:szCs w:val="21"/>
              </w:rPr>
              <w:t>率</w:t>
            </w:r>
          </w:p>
        </w:tc>
        <w:tc>
          <w:tcPr>
            <w:tcW w:w="1276" w:type="dxa"/>
            <w:gridSpan w:val="2"/>
            <w:shd w:val="clear" w:color="auto" w:fill="auto"/>
            <w:noWrap/>
            <w:tcMar>
              <w:left w:w="28" w:type="dxa"/>
              <w:right w:w="28" w:type="dxa"/>
            </w:tcMar>
            <w:vAlign w:val="center"/>
          </w:tcPr>
          <w:p w14:paraId="1234C1C1">
            <w:pPr>
              <w:pStyle w:val="97"/>
              <w:spacing w:line="280" w:lineRule="exact"/>
              <w:rPr>
                <w:szCs w:val="21"/>
              </w:rPr>
            </w:pPr>
            <w:r>
              <w:rPr>
                <w:szCs w:val="21"/>
              </w:rPr>
              <w:t>单轴压缩</w:t>
            </w:r>
          </w:p>
          <w:p w14:paraId="3C41B568">
            <w:pPr>
              <w:pStyle w:val="97"/>
              <w:spacing w:line="280" w:lineRule="exact"/>
              <w:rPr>
                <w:szCs w:val="21"/>
              </w:rPr>
            </w:pPr>
            <w:r>
              <w:rPr>
                <w:szCs w:val="21"/>
              </w:rPr>
              <w:t>变形</w:t>
            </w:r>
          </w:p>
        </w:tc>
        <w:tc>
          <w:tcPr>
            <w:tcW w:w="1225" w:type="dxa"/>
            <w:gridSpan w:val="2"/>
            <w:shd w:val="clear" w:color="auto" w:fill="auto"/>
            <w:noWrap/>
            <w:tcMar>
              <w:left w:w="28" w:type="dxa"/>
              <w:right w:w="28" w:type="dxa"/>
            </w:tcMar>
            <w:vAlign w:val="center"/>
          </w:tcPr>
          <w:p w14:paraId="506B1E90">
            <w:pPr>
              <w:pStyle w:val="97"/>
              <w:spacing w:line="280" w:lineRule="exact"/>
              <w:rPr>
                <w:szCs w:val="21"/>
              </w:rPr>
            </w:pPr>
            <w:r>
              <w:rPr>
                <w:szCs w:val="21"/>
              </w:rPr>
              <w:t>抗剪断</w:t>
            </w:r>
          </w:p>
          <w:p w14:paraId="67AFF7C2">
            <w:pPr>
              <w:pStyle w:val="97"/>
              <w:spacing w:line="280" w:lineRule="exact"/>
              <w:rPr>
                <w:szCs w:val="21"/>
              </w:rPr>
            </w:pPr>
            <w:r>
              <w:rPr>
                <w:szCs w:val="21"/>
              </w:rPr>
              <w:t>强度</w:t>
            </w:r>
          </w:p>
        </w:tc>
        <w:tc>
          <w:tcPr>
            <w:tcW w:w="959" w:type="dxa"/>
            <w:vMerge w:val="restart"/>
            <w:tcMar>
              <w:left w:w="28" w:type="dxa"/>
              <w:right w:w="28" w:type="dxa"/>
            </w:tcMar>
            <w:vAlign w:val="center"/>
          </w:tcPr>
          <w:p w14:paraId="76747BA9">
            <w:pPr>
              <w:pStyle w:val="97"/>
              <w:spacing w:line="280" w:lineRule="exact"/>
              <w:rPr>
                <w:szCs w:val="21"/>
              </w:rPr>
            </w:pPr>
            <w:r>
              <w:rPr>
                <w:szCs w:val="21"/>
              </w:rPr>
              <w:t>硫酸盐及</w:t>
            </w:r>
          </w:p>
          <w:p w14:paraId="376EC6CC">
            <w:pPr>
              <w:pStyle w:val="97"/>
              <w:spacing w:line="280" w:lineRule="exact"/>
              <w:rPr>
                <w:szCs w:val="21"/>
              </w:rPr>
            </w:pPr>
            <w:r>
              <w:rPr>
                <w:szCs w:val="21"/>
              </w:rPr>
              <w:t>硫化物</w:t>
            </w:r>
          </w:p>
          <w:p w14:paraId="010C78E3">
            <w:pPr>
              <w:pStyle w:val="97"/>
              <w:spacing w:line="280" w:lineRule="exact"/>
              <w:rPr>
                <w:szCs w:val="21"/>
              </w:rPr>
            </w:pPr>
            <w:r>
              <w:rPr>
                <w:szCs w:val="21"/>
              </w:rPr>
              <w:t>（含量换</w:t>
            </w:r>
          </w:p>
          <w:p w14:paraId="72C8B197">
            <w:pPr>
              <w:pStyle w:val="97"/>
              <w:spacing w:line="280" w:lineRule="exact"/>
              <w:rPr>
                <w:szCs w:val="21"/>
              </w:rPr>
            </w:pPr>
            <w:r>
              <w:rPr>
                <w:szCs w:val="21"/>
              </w:rPr>
              <w:t>算成SO</w:t>
            </w:r>
            <w:r>
              <w:rPr>
                <w:szCs w:val="21"/>
                <w:vertAlign w:val="subscript"/>
              </w:rPr>
              <w:t>3</w:t>
            </w:r>
          </w:p>
        </w:tc>
      </w:tr>
      <w:tr w14:paraId="12CB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tcMar>
              <w:left w:w="28" w:type="dxa"/>
              <w:right w:w="28" w:type="dxa"/>
            </w:tcMar>
            <w:vAlign w:val="center"/>
          </w:tcPr>
          <w:p w14:paraId="50C40706">
            <w:pPr>
              <w:pStyle w:val="97"/>
              <w:spacing w:line="280" w:lineRule="exact"/>
              <w:rPr>
                <w:szCs w:val="21"/>
              </w:rPr>
            </w:pPr>
          </w:p>
        </w:tc>
        <w:tc>
          <w:tcPr>
            <w:tcW w:w="567" w:type="dxa"/>
            <w:vMerge w:val="continue"/>
            <w:tcMar>
              <w:left w:w="28" w:type="dxa"/>
              <w:right w:w="28" w:type="dxa"/>
            </w:tcMar>
            <w:vAlign w:val="center"/>
          </w:tcPr>
          <w:p w14:paraId="22544755">
            <w:pPr>
              <w:pStyle w:val="97"/>
              <w:spacing w:line="280" w:lineRule="exact"/>
              <w:rPr>
                <w:szCs w:val="21"/>
              </w:rPr>
            </w:pPr>
          </w:p>
        </w:tc>
        <w:tc>
          <w:tcPr>
            <w:tcW w:w="567" w:type="dxa"/>
            <w:vMerge w:val="restart"/>
            <w:shd w:val="clear" w:color="auto" w:fill="auto"/>
            <w:noWrap/>
            <w:tcMar>
              <w:left w:w="28" w:type="dxa"/>
              <w:right w:w="28" w:type="dxa"/>
            </w:tcMar>
            <w:vAlign w:val="center"/>
          </w:tcPr>
          <w:p w14:paraId="0DE95B36">
            <w:pPr>
              <w:pStyle w:val="97"/>
              <w:spacing w:line="280" w:lineRule="exact"/>
              <w:rPr>
                <w:szCs w:val="21"/>
              </w:rPr>
            </w:pPr>
            <w:r>
              <w:rPr>
                <w:szCs w:val="21"/>
              </w:rPr>
              <w:t>含</w:t>
            </w:r>
          </w:p>
          <w:p w14:paraId="2DD4A64F">
            <w:pPr>
              <w:pStyle w:val="97"/>
              <w:spacing w:line="280" w:lineRule="exact"/>
              <w:rPr>
                <w:szCs w:val="21"/>
              </w:rPr>
            </w:pPr>
            <w:r>
              <w:rPr>
                <w:szCs w:val="21"/>
              </w:rPr>
              <w:t>水</w:t>
            </w:r>
          </w:p>
          <w:p w14:paraId="6882A285">
            <w:pPr>
              <w:pStyle w:val="97"/>
              <w:spacing w:line="280" w:lineRule="exact"/>
              <w:rPr>
                <w:szCs w:val="21"/>
              </w:rPr>
            </w:pPr>
            <w:r>
              <w:rPr>
                <w:szCs w:val="21"/>
              </w:rPr>
              <w:t>率</w:t>
            </w:r>
          </w:p>
        </w:tc>
        <w:tc>
          <w:tcPr>
            <w:tcW w:w="567" w:type="dxa"/>
            <w:vMerge w:val="restart"/>
            <w:shd w:val="clear" w:color="auto" w:fill="auto"/>
            <w:noWrap/>
            <w:tcMar>
              <w:left w:w="28" w:type="dxa"/>
              <w:right w:w="28" w:type="dxa"/>
            </w:tcMar>
            <w:vAlign w:val="center"/>
          </w:tcPr>
          <w:p w14:paraId="2F07EB88">
            <w:pPr>
              <w:pStyle w:val="97"/>
              <w:spacing w:line="280" w:lineRule="exact"/>
              <w:rPr>
                <w:szCs w:val="21"/>
              </w:rPr>
            </w:pPr>
            <w:r>
              <w:rPr>
                <w:szCs w:val="21"/>
              </w:rPr>
              <w:t>比重</w:t>
            </w:r>
          </w:p>
        </w:tc>
        <w:tc>
          <w:tcPr>
            <w:tcW w:w="1842" w:type="dxa"/>
            <w:gridSpan w:val="3"/>
            <w:shd w:val="clear" w:color="auto" w:fill="auto"/>
            <w:noWrap/>
            <w:tcMar>
              <w:left w:w="28" w:type="dxa"/>
              <w:right w:w="28" w:type="dxa"/>
            </w:tcMar>
            <w:vAlign w:val="center"/>
          </w:tcPr>
          <w:p w14:paraId="2CE89E0F">
            <w:pPr>
              <w:pStyle w:val="97"/>
              <w:spacing w:line="280" w:lineRule="exact"/>
              <w:rPr>
                <w:szCs w:val="21"/>
              </w:rPr>
            </w:pPr>
            <w:r>
              <w:rPr>
                <w:szCs w:val="21"/>
              </w:rPr>
              <w:t>密度</w:t>
            </w:r>
          </w:p>
        </w:tc>
        <w:tc>
          <w:tcPr>
            <w:tcW w:w="567" w:type="dxa"/>
            <w:vMerge w:val="restart"/>
            <w:shd w:val="clear" w:color="auto" w:fill="auto"/>
            <w:noWrap/>
            <w:tcMar>
              <w:left w:w="28" w:type="dxa"/>
              <w:right w:w="28" w:type="dxa"/>
            </w:tcMar>
            <w:vAlign w:val="center"/>
          </w:tcPr>
          <w:p w14:paraId="2FE23F64">
            <w:pPr>
              <w:pStyle w:val="97"/>
              <w:spacing w:line="280" w:lineRule="exact"/>
              <w:rPr>
                <w:szCs w:val="21"/>
              </w:rPr>
            </w:pPr>
            <w:r>
              <w:rPr>
                <w:szCs w:val="21"/>
              </w:rPr>
              <w:t>孔</w:t>
            </w:r>
          </w:p>
          <w:p w14:paraId="5B8A524F">
            <w:pPr>
              <w:pStyle w:val="97"/>
              <w:spacing w:line="280" w:lineRule="exact"/>
              <w:rPr>
                <w:szCs w:val="21"/>
              </w:rPr>
            </w:pPr>
            <w:r>
              <w:rPr>
                <w:szCs w:val="21"/>
              </w:rPr>
              <w:t>隙</w:t>
            </w:r>
          </w:p>
          <w:p w14:paraId="74D16E61">
            <w:pPr>
              <w:pStyle w:val="97"/>
              <w:spacing w:line="280" w:lineRule="exact"/>
              <w:rPr>
                <w:szCs w:val="21"/>
              </w:rPr>
            </w:pPr>
            <w:r>
              <w:rPr>
                <w:szCs w:val="21"/>
              </w:rPr>
              <w:t>率</w:t>
            </w:r>
          </w:p>
        </w:tc>
        <w:tc>
          <w:tcPr>
            <w:tcW w:w="567" w:type="dxa"/>
            <w:vMerge w:val="restart"/>
            <w:shd w:val="clear" w:color="auto" w:fill="auto"/>
            <w:noWrap/>
            <w:tcMar>
              <w:left w:w="28" w:type="dxa"/>
              <w:right w:w="28" w:type="dxa"/>
            </w:tcMar>
            <w:vAlign w:val="center"/>
          </w:tcPr>
          <w:p w14:paraId="47B0F13D">
            <w:pPr>
              <w:pStyle w:val="97"/>
              <w:spacing w:line="280" w:lineRule="exact"/>
              <w:rPr>
                <w:szCs w:val="21"/>
              </w:rPr>
            </w:pPr>
            <w:r>
              <w:rPr>
                <w:szCs w:val="21"/>
              </w:rPr>
              <w:t>紧</w:t>
            </w:r>
          </w:p>
          <w:p w14:paraId="3F0FE128">
            <w:pPr>
              <w:pStyle w:val="97"/>
              <w:spacing w:line="280" w:lineRule="exact"/>
              <w:rPr>
                <w:szCs w:val="21"/>
              </w:rPr>
            </w:pPr>
            <w:r>
              <w:rPr>
                <w:szCs w:val="21"/>
              </w:rPr>
              <w:t>密</w:t>
            </w:r>
          </w:p>
          <w:p w14:paraId="44022C06">
            <w:pPr>
              <w:pStyle w:val="97"/>
              <w:spacing w:line="280" w:lineRule="exact"/>
              <w:rPr>
                <w:szCs w:val="21"/>
              </w:rPr>
            </w:pPr>
            <w:r>
              <w:rPr>
                <w:szCs w:val="21"/>
              </w:rPr>
              <w:t>度</w:t>
            </w:r>
          </w:p>
        </w:tc>
        <w:tc>
          <w:tcPr>
            <w:tcW w:w="567" w:type="dxa"/>
            <w:vMerge w:val="restart"/>
            <w:shd w:val="clear" w:color="auto" w:fill="auto"/>
            <w:noWrap/>
            <w:tcMar>
              <w:left w:w="28" w:type="dxa"/>
              <w:right w:w="28" w:type="dxa"/>
            </w:tcMar>
            <w:vAlign w:val="center"/>
          </w:tcPr>
          <w:p w14:paraId="454B4BB7">
            <w:pPr>
              <w:pStyle w:val="97"/>
              <w:spacing w:line="280" w:lineRule="exact"/>
              <w:rPr>
                <w:szCs w:val="21"/>
              </w:rPr>
            </w:pPr>
            <w:r>
              <w:rPr>
                <w:szCs w:val="21"/>
              </w:rPr>
              <w:t>自</w:t>
            </w:r>
          </w:p>
          <w:p w14:paraId="50D5DCB6">
            <w:pPr>
              <w:pStyle w:val="97"/>
              <w:spacing w:line="280" w:lineRule="exact"/>
              <w:rPr>
                <w:szCs w:val="21"/>
              </w:rPr>
            </w:pPr>
            <w:r>
              <w:rPr>
                <w:szCs w:val="21"/>
              </w:rPr>
              <w:t>由</w:t>
            </w:r>
          </w:p>
          <w:p w14:paraId="59B63CBD">
            <w:pPr>
              <w:pStyle w:val="97"/>
              <w:spacing w:line="280" w:lineRule="exact"/>
              <w:rPr>
                <w:szCs w:val="21"/>
              </w:rPr>
            </w:pPr>
            <w:r>
              <w:rPr>
                <w:szCs w:val="21"/>
              </w:rPr>
              <w:t>吸</w:t>
            </w:r>
          </w:p>
          <w:p w14:paraId="19CA3B3A">
            <w:pPr>
              <w:pStyle w:val="97"/>
              <w:spacing w:line="280" w:lineRule="exact"/>
              <w:rPr>
                <w:szCs w:val="21"/>
              </w:rPr>
            </w:pPr>
            <w:r>
              <w:rPr>
                <w:szCs w:val="21"/>
              </w:rPr>
              <w:t>水</w:t>
            </w:r>
          </w:p>
          <w:p w14:paraId="717488DB">
            <w:pPr>
              <w:pStyle w:val="97"/>
              <w:spacing w:line="280" w:lineRule="exact"/>
              <w:rPr>
                <w:szCs w:val="21"/>
              </w:rPr>
            </w:pPr>
            <w:r>
              <w:rPr>
                <w:szCs w:val="21"/>
              </w:rPr>
              <w:t>率</w:t>
            </w:r>
          </w:p>
        </w:tc>
        <w:tc>
          <w:tcPr>
            <w:tcW w:w="426" w:type="dxa"/>
            <w:vMerge w:val="restart"/>
            <w:shd w:val="clear" w:color="auto" w:fill="auto"/>
            <w:noWrap/>
            <w:tcMar>
              <w:left w:w="28" w:type="dxa"/>
              <w:right w:w="28" w:type="dxa"/>
            </w:tcMar>
            <w:vAlign w:val="center"/>
          </w:tcPr>
          <w:p w14:paraId="0BF2A2BA">
            <w:pPr>
              <w:pStyle w:val="97"/>
              <w:spacing w:line="280" w:lineRule="exact"/>
              <w:rPr>
                <w:szCs w:val="21"/>
              </w:rPr>
            </w:pPr>
            <w:r>
              <w:rPr>
                <w:szCs w:val="21"/>
              </w:rPr>
              <w:t>饱</w:t>
            </w:r>
          </w:p>
          <w:p w14:paraId="69C44F80">
            <w:pPr>
              <w:pStyle w:val="97"/>
              <w:spacing w:line="280" w:lineRule="exact"/>
              <w:rPr>
                <w:szCs w:val="21"/>
              </w:rPr>
            </w:pPr>
            <w:r>
              <w:rPr>
                <w:szCs w:val="21"/>
              </w:rPr>
              <w:t>和</w:t>
            </w:r>
          </w:p>
          <w:p w14:paraId="5C3B8CD9">
            <w:pPr>
              <w:pStyle w:val="97"/>
              <w:spacing w:line="280" w:lineRule="exact"/>
              <w:rPr>
                <w:szCs w:val="21"/>
              </w:rPr>
            </w:pPr>
            <w:r>
              <w:rPr>
                <w:szCs w:val="21"/>
              </w:rPr>
              <w:t>吸</w:t>
            </w:r>
          </w:p>
          <w:p w14:paraId="250CCA22">
            <w:pPr>
              <w:pStyle w:val="97"/>
              <w:spacing w:line="280" w:lineRule="exact"/>
              <w:rPr>
                <w:szCs w:val="21"/>
              </w:rPr>
            </w:pPr>
            <w:r>
              <w:rPr>
                <w:szCs w:val="21"/>
              </w:rPr>
              <w:t>水</w:t>
            </w:r>
          </w:p>
          <w:p w14:paraId="0E893424">
            <w:pPr>
              <w:pStyle w:val="97"/>
              <w:spacing w:line="280" w:lineRule="exact"/>
              <w:rPr>
                <w:szCs w:val="21"/>
              </w:rPr>
            </w:pPr>
            <w:r>
              <w:rPr>
                <w:szCs w:val="21"/>
              </w:rPr>
              <w:t>率</w:t>
            </w:r>
          </w:p>
        </w:tc>
        <w:tc>
          <w:tcPr>
            <w:tcW w:w="615" w:type="dxa"/>
            <w:vMerge w:val="restart"/>
            <w:shd w:val="clear" w:color="auto" w:fill="auto"/>
            <w:tcMar>
              <w:left w:w="28" w:type="dxa"/>
              <w:right w:w="28" w:type="dxa"/>
            </w:tcMar>
            <w:vAlign w:val="center"/>
          </w:tcPr>
          <w:p w14:paraId="2D876399">
            <w:pPr>
              <w:pStyle w:val="97"/>
              <w:spacing w:line="280" w:lineRule="exact"/>
              <w:rPr>
                <w:szCs w:val="21"/>
              </w:rPr>
            </w:pPr>
            <w:r>
              <w:rPr>
                <w:szCs w:val="21"/>
              </w:rPr>
              <w:t>烘</w:t>
            </w:r>
          </w:p>
          <w:p w14:paraId="51D42449">
            <w:pPr>
              <w:pStyle w:val="97"/>
              <w:spacing w:line="280" w:lineRule="exact"/>
              <w:rPr>
                <w:szCs w:val="21"/>
              </w:rPr>
            </w:pPr>
            <w:r>
              <w:rPr>
                <w:szCs w:val="21"/>
              </w:rPr>
              <w:t>干</w:t>
            </w:r>
          </w:p>
          <w:p w14:paraId="0C9D4EBF">
            <w:pPr>
              <w:pStyle w:val="97"/>
              <w:spacing w:line="280" w:lineRule="exact"/>
              <w:rPr>
                <w:szCs w:val="21"/>
              </w:rPr>
            </w:pPr>
            <w:r>
              <w:rPr>
                <w:szCs w:val="21"/>
              </w:rPr>
              <w:t>R</w:t>
            </w:r>
            <w:r>
              <w:rPr>
                <w:szCs w:val="21"/>
                <w:vertAlign w:val="subscript"/>
              </w:rPr>
              <w:t>d</w:t>
            </w:r>
          </w:p>
        </w:tc>
        <w:tc>
          <w:tcPr>
            <w:tcW w:w="567" w:type="dxa"/>
            <w:vMerge w:val="restart"/>
            <w:shd w:val="clear" w:color="auto" w:fill="auto"/>
            <w:noWrap/>
            <w:tcMar>
              <w:left w:w="28" w:type="dxa"/>
              <w:right w:w="28" w:type="dxa"/>
            </w:tcMar>
            <w:vAlign w:val="center"/>
          </w:tcPr>
          <w:p w14:paraId="533D542B">
            <w:pPr>
              <w:pStyle w:val="97"/>
              <w:spacing w:line="280" w:lineRule="exact"/>
              <w:rPr>
                <w:szCs w:val="21"/>
              </w:rPr>
            </w:pPr>
            <w:r>
              <w:rPr>
                <w:szCs w:val="21"/>
              </w:rPr>
              <w:t>饱</w:t>
            </w:r>
          </w:p>
          <w:p w14:paraId="56CD9A6A">
            <w:pPr>
              <w:pStyle w:val="97"/>
              <w:spacing w:line="280" w:lineRule="exact"/>
              <w:rPr>
                <w:szCs w:val="21"/>
              </w:rPr>
            </w:pPr>
            <w:r>
              <w:rPr>
                <w:szCs w:val="21"/>
              </w:rPr>
              <w:t>和</w:t>
            </w:r>
          </w:p>
          <w:p w14:paraId="66FE6FE9">
            <w:pPr>
              <w:pStyle w:val="97"/>
              <w:spacing w:line="280" w:lineRule="exact"/>
              <w:rPr>
                <w:szCs w:val="21"/>
              </w:rPr>
            </w:pPr>
            <w:r>
              <w:rPr>
                <w:szCs w:val="21"/>
              </w:rPr>
              <w:t>R</w:t>
            </w:r>
            <w:r>
              <w:rPr>
                <w:szCs w:val="21"/>
                <w:vertAlign w:val="subscript"/>
              </w:rPr>
              <w:t>S</w:t>
            </w:r>
          </w:p>
        </w:tc>
        <w:tc>
          <w:tcPr>
            <w:tcW w:w="569" w:type="dxa"/>
            <w:vMerge w:val="restart"/>
            <w:shd w:val="clear" w:color="auto" w:fill="auto"/>
            <w:noWrap/>
            <w:tcMar>
              <w:left w:w="28" w:type="dxa"/>
              <w:right w:w="28" w:type="dxa"/>
            </w:tcMar>
            <w:vAlign w:val="center"/>
          </w:tcPr>
          <w:p w14:paraId="3449ED84">
            <w:pPr>
              <w:pStyle w:val="97"/>
              <w:spacing w:line="280" w:lineRule="exact"/>
              <w:rPr>
                <w:szCs w:val="21"/>
              </w:rPr>
            </w:pPr>
            <w:r>
              <w:rPr>
                <w:szCs w:val="21"/>
              </w:rPr>
              <w:t>冻</w:t>
            </w:r>
          </w:p>
          <w:p w14:paraId="2BB3297D">
            <w:pPr>
              <w:pStyle w:val="97"/>
              <w:spacing w:line="280" w:lineRule="exact"/>
              <w:rPr>
                <w:szCs w:val="21"/>
              </w:rPr>
            </w:pPr>
            <w:r>
              <w:rPr>
                <w:szCs w:val="21"/>
              </w:rPr>
              <w:t>融</w:t>
            </w:r>
          </w:p>
          <w:p w14:paraId="54F625F8">
            <w:pPr>
              <w:pStyle w:val="97"/>
              <w:spacing w:line="280" w:lineRule="exact"/>
              <w:rPr>
                <w:szCs w:val="21"/>
              </w:rPr>
            </w:pPr>
            <w:r>
              <w:rPr>
                <w:szCs w:val="21"/>
              </w:rPr>
              <w:t>R</w:t>
            </w:r>
            <w:r>
              <w:rPr>
                <w:szCs w:val="21"/>
                <w:vertAlign w:val="subscript"/>
              </w:rPr>
              <w:t>f</w:t>
            </w:r>
          </w:p>
        </w:tc>
        <w:tc>
          <w:tcPr>
            <w:tcW w:w="565" w:type="dxa"/>
            <w:vMerge w:val="continue"/>
            <w:tcMar>
              <w:left w:w="28" w:type="dxa"/>
              <w:right w:w="28" w:type="dxa"/>
            </w:tcMar>
            <w:vAlign w:val="center"/>
          </w:tcPr>
          <w:p w14:paraId="45CD0295">
            <w:pPr>
              <w:pStyle w:val="97"/>
              <w:spacing w:line="280" w:lineRule="exact"/>
              <w:rPr>
                <w:szCs w:val="21"/>
              </w:rPr>
            </w:pPr>
          </w:p>
        </w:tc>
        <w:tc>
          <w:tcPr>
            <w:tcW w:w="709" w:type="dxa"/>
            <w:vMerge w:val="continue"/>
            <w:tcMar>
              <w:left w:w="28" w:type="dxa"/>
              <w:right w:w="28" w:type="dxa"/>
            </w:tcMar>
            <w:vAlign w:val="center"/>
          </w:tcPr>
          <w:p w14:paraId="021D1988">
            <w:pPr>
              <w:pStyle w:val="97"/>
              <w:spacing w:line="280" w:lineRule="exact"/>
              <w:rPr>
                <w:szCs w:val="21"/>
              </w:rPr>
            </w:pPr>
          </w:p>
        </w:tc>
        <w:tc>
          <w:tcPr>
            <w:tcW w:w="567" w:type="dxa"/>
            <w:vMerge w:val="continue"/>
            <w:tcMar>
              <w:left w:w="28" w:type="dxa"/>
              <w:right w:w="28" w:type="dxa"/>
            </w:tcMar>
            <w:vAlign w:val="center"/>
          </w:tcPr>
          <w:p w14:paraId="4F58A9B7">
            <w:pPr>
              <w:pStyle w:val="97"/>
              <w:spacing w:line="280" w:lineRule="exact"/>
              <w:rPr>
                <w:szCs w:val="21"/>
              </w:rPr>
            </w:pPr>
          </w:p>
        </w:tc>
        <w:tc>
          <w:tcPr>
            <w:tcW w:w="567" w:type="dxa"/>
            <w:vMerge w:val="continue"/>
            <w:tcMar>
              <w:left w:w="28" w:type="dxa"/>
              <w:right w:w="28" w:type="dxa"/>
            </w:tcMar>
            <w:vAlign w:val="center"/>
          </w:tcPr>
          <w:p w14:paraId="6788D9E3">
            <w:pPr>
              <w:pStyle w:val="97"/>
              <w:spacing w:line="280" w:lineRule="exact"/>
              <w:rPr>
                <w:szCs w:val="21"/>
              </w:rPr>
            </w:pPr>
          </w:p>
        </w:tc>
        <w:tc>
          <w:tcPr>
            <w:tcW w:w="709" w:type="dxa"/>
            <w:vMerge w:val="restart"/>
            <w:shd w:val="clear" w:color="auto" w:fill="auto"/>
            <w:noWrap/>
            <w:tcMar>
              <w:left w:w="28" w:type="dxa"/>
              <w:right w:w="28" w:type="dxa"/>
            </w:tcMar>
            <w:vAlign w:val="center"/>
          </w:tcPr>
          <w:p w14:paraId="0F47BEEF">
            <w:pPr>
              <w:pStyle w:val="97"/>
              <w:spacing w:line="280" w:lineRule="exact"/>
              <w:rPr>
                <w:szCs w:val="21"/>
              </w:rPr>
            </w:pPr>
            <w:r>
              <w:rPr>
                <w:szCs w:val="21"/>
              </w:rPr>
              <w:t>弹性</w:t>
            </w:r>
          </w:p>
          <w:p w14:paraId="5731B39B">
            <w:pPr>
              <w:pStyle w:val="97"/>
              <w:spacing w:line="280" w:lineRule="exact"/>
              <w:rPr>
                <w:szCs w:val="21"/>
              </w:rPr>
            </w:pPr>
            <w:r>
              <w:rPr>
                <w:szCs w:val="21"/>
              </w:rPr>
              <w:t>模量</w:t>
            </w:r>
          </w:p>
        </w:tc>
        <w:tc>
          <w:tcPr>
            <w:tcW w:w="567" w:type="dxa"/>
            <w:vMerge w:val="restart"/>
            <w:shd w:val="clear" w:color="auto" w:fill="auto"/>
            <w:noWrap/>
            <w:tcMar>
              <w:left w:w="28" w:type="dxa"/>
              <w:right w:w="28" w:type="dxa"/>
            </w:tcMar>
            <w:vAlign w:val="center"/>
          </w:tcPr>
          <w:p w14:paraId="47E09549">
            <w:pPr>
              <w:pStyle w:val="97"/>
              <w:spacing w:line="280" w:lineRule="exact"/>
              <w:rPr>
                <w:szCs w:val="21"/>
              </w:rPr>
            </w:pPr>
            <w:r>
              <w:rPr>
                <w:szCs w:val="21"/>
              </w:rPr>
              <w:t>泊</w:t>
            </w:r>
          </w:p>
          <w:p w14:paraId="64FDF86E">
            <w:pPr>
              <w:pStyle w:val="97"/>
              <w:spacing w:line="280" w:lineRule="exact"/>
              <w:rPr>
                <w:szCs w:val="21"/>
              </w:rPr>
            </w:pPr>
            <w:r>
              <w:rPr>
                <w:szCs w:val="21"/>
              </w:rPr>
              <w:t>松</w:t>
            </w:r>
          </w:p>
          <w:p w14:paraId="5658A404">
            <w:pPr>
              <w:pStyle w:val="97"/>
              <w:spacing w:line="280" w:lineRule="exact"/>
              <w:rPr>
                <w:szCs w:val="21"/>
              </w:rPr>
            </w:pPr>
            <w:r>
              <w:rPr>
                <w:szCs w:val="21"/>
              </w:rPr>
              <w:t>比</w:t>
            </w:r>
          </w:p>
        </w:tc>
        <w:tc>
          <w:tcPr>
            <w:tcW w:w="567" w:type="dxa"/>
            <w:vMerge w:val="restart"/>
            <w:shd w:val="clear" w:color="auto" w:fill="auto"/>
            <w:noWrap/>
            <w:tcMar>
              <w:left w:w="28" w:type="dxa"/>
              <w:right w:w="28" w:type="dxa"/>
            </w:tcMar>
            <w:vAlign w:val="center"/>
          </w:tcPr>
          <w:p w14:paraId="727610D0">
            <w:pPr>
              <w:pStyle w:val="97"/>
              <w:spacing w:line="280" w:lineRule="exact"/>
              <w:rPr>
                <w:szCs w:val="21"/>
              </w:rPr>
            </w:pPr>
            <w:r>
              <w:rPr>
                <w:szCs w:val="21"/>
              </w:rPr>
              <w:t>凝</w:t>
            </w:r>
          </w:p>
          <w:p w14:paraId="43CBC816">
            <w:pPr>
              <w:pStyle w:val="97"/>
              <w:spacing w:line="280" w:lineRule="exact"/>
              <w:rPr>
                <w:szCs w:val="21"/>
              </w:rPr>
            </w:pPr>
            <w:r>
              <w:rPr>
                <w:szCs w:val="21"/>
              </w:rPr>
              <w:t>聚</w:t>
            </w:r>
          </w:p>
          <w:p w14:paraId="52215800">
            <w:pPr>
              <w:pStyle w:val="97"/>
              <w:spacing w:line="280" w:lineRule="exact"/>
              <w:rPr>
                <w:szCs w:val="21"/>
              </w:rPr>
            </w:pPr>
            <w:r>
              <w:rPr>
                <w:szCs w:val="21"/>
              </w:rPr>
              <w:t>力</w:t>
            </w:r>
          </w:p>
        </w:tc>
        <w:tc>
          <w:tcPr>
            <w:tcW w:w="658" w:type="dxa"/>
            <w:vMerge w:val="restart"/>
            <w:shd w:val="clear" w:color="auto" w:fill="auto"/>
            <w:noWrap/>
            <w:tcMar>
              <w:left w:w="28" w:type="dxa"/>
              <w:right w:w="28" w:type="dxa"/>
            </w:tcMar>
            <w:vAlign w:val="center"/>
          </w:tcPr>
          <w:p w14:paraId="6DE84BB8">
            <w:pPr>
              <w:pStyle w:val="97"/>
              <w:spacing w:line="280" w:lineRule="exact"/>
              <w:rPr>
                <w:szCs w:val="21"/>
              </w:rPr>
            </w:pPr>
            <w:r>
              <w:rPr>
                <w:szCs w:val="21"/>
              </w:rPr>
              <w:t>摩擦</w:t>
            </w:r>
          </w:p>
          <w:p w14:paraId="184D9B56">
            <w:pPr>
              <w:pStyle w:val="97"/>
              <w:spacing w:line="280" w:lineRule="exact"/>
              <w:rPr>
                <w:szCs w:val="21"/>
              </w:rPr>
            </w:pPr>
            <w:r>
              <w:rPr>
                <w:szCs w:val="21"/>
              </w:rPr>
              <w:t>系数</w:t>
            </w:r>
          </w:p>
        </w:tc>
        <w:tc>
          <w:tcPr>
            <w:tcW w:w="959" w:type="dxa"/>
            <w:vMerge w:val="continue"/>
            <w:tcMar>
              <w:left w:w="28" w:type="dxa"/>
              <w:right w:w="28" w:type="dxa"/>
            </w:tcMar>
            <w:textDirection w:val="tbRlV"/>
            <w:vAlign w:val="center"/>
          </w:tcPr>
          <w:p w14:paraId="6E0AF565">
            <w:pPr>
              <w:pStyle w:val="97"/>
              <w:spacing w:line="280" w:lineRule="exact"/>
              <w:rPr>
                <w:szCs w:val="21"/>
              </w:rPr>
            </w:pPr>
          </w:p>
        </w:tc>
      </w:tr>
      <w:tr w14:paraId="152A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76" w:type="dxa"/>
            <w:vMerge w:val="continue"/>
            <w:tcMar>
              <w:left w:w="28" w:type="dxa"/>
              <w:right w:w="28" w:type="dxa"/>
            </w:tcMar>
            <w:vAlign w:val="center"/>
          </w:tcPr>
          <w:p w14:paraId="0EFC6CBF">
            <w:pPr>
              <w:pStyle w:val="97"/>
              <w:spacing w:line="280" w:lineRule="exact"/>
              <w:rPr>
                <w:szCs w:val="21"/>
              </w:rPr>
            </w:pPr>
          </w:p>
        </w:tc>
        <w:tc>
          <w:tcPr>
            <w:tcW w:w="567" w:type="dxa"/>
            <w:vMerge w:val="continue"/>
            <w:tcMar>
              <w:left w:w="28" w:type="dxa"/>
              <w:right w:w="28" w:type="dxa"/>
            </w:tcMar>
            <w:vAlign w:val="center"/>
          </w:tcPr>
          <w:p w14:paraId="522ED8EF">
            <w:pPr>
              <w:pStyle w:val="97"/>
              <w:spacing w:line="280" w:lineRule="exact"/>
              <w:rPr>
                <w:szCs w:val="21"/>
              </w:rPr>
            </w:pPr>
          </w:p>
        </w:tc>
        <w:tc>
          <w:tcPr>
            <w:tcW w:w="567" w:type="dxa"/>
            <w:vMerge w:val="continue"/>
            <w:tcMar>
              <w:left w:w="28" w:type="dxa"/>
              <w:right w:w="28" w:type="dxa"/>
            </w:tcMar>
            <w:vAlign w:val="center"/>
          </w:tcPr>
          <w:p w14:paraId="19BA8470">
            <w:pPr>
              <w:pStyle w:val="97"/>
              <w:spacing w:line="280" w:lineRule="exact"/>
              <w:rPr>
                <w:szCs w:val="21"/>
              </w:rPr>
            </w:pPr>
          </w:p>
        </w:tc>
        <w:tc>
          <w:tcPr>
            <w:tcW w:w="567" w:type="dxa"/>
            <w:vMerge w:val="continue"/>
            <w:tcMar>
              <w:left w:w="28" w:type="dxa"/>
              <w:right w:w="28" w:type="dxa"/>
            </w:tcMar>
            <w:vAlign w:val="center"/>
          </w:tcPr>
          <w:p w14:paraId="4EF6412A">
            <w:pPr>
              <w:pStyle w:val="97"/>
              <w:spacing w:line="280" w:lineRule="exact"/>
              <w:rPr>
                <w:szCs w:val="21"/>
              </w:rPr>
            </w:pPr>
          </w:p>
        </w:tc>
        <w:tc>
          <w:tcPr>
            <w:tcW w:w="708" w:type="dxa"/>
            <w:vMerge w:val="restart"/>
            <w:shd w:val="clear" w:color="auto" w:fill="auto"/>
            <w:noWrap/>
            <w:tcMar>
              <w:left w:w="28" w:type="dxa"/>
              <w:right w:w="28" w:type="dxa"/>
            </w:tcMar>
            <w:vAlign w:val="center"/>
          </w:tcPr>
          <w:p w14:paraId="6C018CD2">
            <w:pPr>
              <w:pStyle w:val="97"/>
              <w:spacing w:line="280" w:lineRule="exact"/>
              <w:rPr>
                <w:szCs w:val="21"/>
              </w:rPr>
            </w:pPr>
            <w:r>
              <w:rPr>
                <w:szCs w:val="21"/>
              </w:rPr>
              <w:t>天然</w:t>
            </w:r>
          </w:p>
        </w:tc>
        <w:tc>
          <w:tcPr>
            <w:tcW w:w="567" w:type="dxa"/>
            <w:vMerge w:val="restart"/>
            <w:shd w:val="clear" w:color="auto" w:fill="auto"/>
            <w:noWrap/>
            <w:tcMar>
              <w:left w:w="28" w:type="dxa"/>
              <w:right w:w="28" w:type="dxa"/>
            </w:tcMar>
            <w:vAlign w:val="center"/>
          </w:tcPr>
          <w:p w14:paraId="6D6B9ED9">
            <w:pPr>
              <w:pStyle w:val="97"/>
              <w:spacing w:line="280" w:lineRule="exact"/>
              <w:rPr>
                <w:szCs w:val="21"/>
              </w:rPr>
            </w:pPr>
            <w:r>
              <w:rPr>
                <w:szCs w:val="21"/>
              </w:rPr>
              <w:t>烘干</w:t>
            </w:r>
          </w:p>
        </w:tc>
        <w:tc>
          <w:tcPr>
            <w:tcW w:w="567" w:type="dxa"/>
            <w:vMerge w:val="restart"/>
            <w:shd w:val="clear" w:color="auto" w:fill="auto"/>
            <w:noWrap/>
            <w:tcMar>
              <w:left w:w="28" w:type="dxa"/>
              <w:right w:w="28" w:type="dxa"/>
            </w:tcMar>
            <w:vAlign w:val="center"/>
          </w:tcPr>
          <w:p w14:paraId="314A23DE">
            <w:pPr>
              <w:pStyle w:val="97"/>
              <w:spacing w:line="280" w:lineRule="exact"/>
              <w:rPr>
                <w:szCs w:val="21"/>
              </w:rPr>
            </w:pPr>
            <w:r>
              <w:rPr>
                <w:szCs w:val="21"/>
              </w:rPr>
              <w:t>饱和</w:t>
            </w:r>
          </w:p>
        </w:tc>
        <w:tc>
          <w:tcPr>
            <w:tcW w:w="567" w:type="dxa"/>
            <w:vMerge w:val="continue"/>
            <w:tcMar>
              <w:left w:w="28" w:type="dxa"/>
              <w:right w:w="28" w:type="dxa"/>
            </w:tcMar>
            <w:vAlign w:val="center"/>
          </w:tcPr>
          <w:p w14:paraId="6CF0A805">
            <w:pPr>
              <w:pStyle w:val="97"/>
              <w:spacing w:line="280" w:lineRule="exact"/>
              <w:rPr>
                <w:szCs w:val="21"/>
              </w:rPr>
            </w:pPr>
          </w:p>
        </w:tc>
        <w:tc>
          <w:tcPr>
            <w:tcW w:w="567" w:type="dxa"/>
            <w:vMerge w:val="continue"/>
            <w:tcMar>
              <w:left w:w="28" w:type="dxa"/>
              <w:right w:w="28" w:type="dxa"/>
            </w:tcMar>
            <w:vAlign w:val="center"/>
          </w:tcPr>
          <w:p w14:paraId="294E63EC">
            <w:pPr>
              <w:pStyle w:val="97"/>
              <w:spacing w:line="280" w:lineRule="exact"/>
              <w:rPr>
                <w:szCs w:val="21"/>
              </w:rPr>
            </w:pPr>
          </w:p>
        </w:tc>
        <w:tc>
          <w:tcPr>
            <w:tcW w:w="567" w:type="dxa"/>
            <w:vMerge w:val="continue"/>
            <w:tcMar>
              <w:left w:w="28" w:type="dxa"/>
              <w:right w:w="28" w:type="dxa"/>
            </w:tcMar>
            <w:vAlign w:val="center"/>
          </w:tcPr>
          <w:p w14:paraId="7338B51F">
            <w:pPr>
              <w:pStyle w:val="97"/>
              <w:spacing w:line="280" w:lineRule="exact"/>
              <w:rPr>
                <w:szCs w:val="21"/>
              </w:rPr>
            </w:pPr>
          </w:p>
        </w:tc>
        <w:tc>
          <w:tcPr>
            <w:tcW w:w="426" w:type="dxa"/>
            <w:vMerge w:val="continue"/>
            <w:tcMar>
              <w:left w:w="28" w:type="dxa"/>
              <w:right w:w="28" w:type="dxa"/>
            </w:tcMar>
            <w:vAlign w:val="center"/>
          </w:tcPr>
          <w:p w14:paraId="46C2481F">
            <w:pPr>
              <w:pStyle w:val="97"/>
              <w:spacing w:line="280" w:lineRule="exact"/>
              <w:rPr>
                <w:szCs w:val="21"/>
              </w:rPr>
            </w:pPr>
          </w:p>
        </w:tc>
        <w:tc>
          <w:tcPr>
            <w:tcW w:w="615" w:type="dxa"/>
            <w:vMerge w:val="continue"/>
            <w:tcMar>
              <w:left w:w="28" w:type="dxa"/>
              <w:right w:w="28" w:type="dxa"/>
            </w:tcMar>
            <w:vAlign w:val="center"/>
          </w:tcPr>
          <w:p w14:paraId="1AB06572">
            <w:pPr>
              <w:pStyle w:val="97"/>
              <w:spacing w:line="280" w:lineRule="exact"/>
              <w:rPr>
                <w:szCs w:val="21"/>
              </w:rPr>
            </w:pPr>
          </w:p>
        </w:tc>
        <w:tc>
          <w:tcPr>
            <w:tcW w:w="567" w:type="dxa"/>
            <w:vMerge w:val="continue"/>
            <w:tcMar>
              <w:left w:w="28" w:type="dxa"/>
              <w:right w:w="28" w:type="dxa"/>
            </w:tcMar>
            <w:vAlign w:val="center"/>
          </w:tcPr>
          <w:p w14:paraId="53527558">
            <w:pPr>
              <w:pStyle w:val="97"/>
              <w:spacing w:line="280" w:lineRule="exact"/>
              <w:rPr>
                <w:szCs w:val="21"/>
              </w:rPr>
            </w:pPr>
          </w:p>
        </w:tc>
        <w:tc>
          <w:tcPr>
            <w:tcW w:w="569" w:type="dxa"/>
            <w:vMerge w:val="continue"/>
            <w:tcMar>
              <w:left w:w="28" w:type="dxa"/>
              <w:right w:w="28" w:type="dxa"/>
            </w:tcMar>
            <w:vAlign w:val="center"/>
          </w:tcPr>
          <w:p w14:paraId="2ABC5F4D">
            <w:pPr>
              <w:pStyle w:val="97"/>
              <w:spacing w:line="280" w:lineRule="exact"/>
              <w:rPr>
                <w:szCs w:val="21"/>
              </w:rPr>
            </w:pPr>
          </w:p>
        </w:tc>
        <w:tc>
          <w:tcPr>
            <w:tcW w:w="565" w:type="dxa"/>
            <w:vMerge w:val="continue"/>
            <w:tcMar>
              <w:left w:w="28" w:type="dxa"/>
              <w:right w:w="28" w:type="dxa"/>
            </w:tcMar>
            <w:vAlign w:val="center"/>
          </w:tcPr>
          <w:p w14:paraId="0A105B5E">
            <w:pPr>
              <w:pStyle w:val="97"/>
              <w:spacing w:line="280" w:lineRule="exact"/>
              <w:rPr>
                <w:szCs w:val="21"/>
              </w:rPr>
            </w:pPr>
          </w:p>
        </w:tc>
        <w:tc>
          <w:tcPr>
            <w:tcW w:w="709" w:type="dxa"/>
            <w:vMerge w:val="continue"/>
            <w:tcMar>
              <w:left w:w="28" w:type="dxa"/>
              <w:right w:w="28" w:type="dxa"/>
            </w:tcMar>
            <w:vAlign w:val="center"/>
          </w:tcPr>
          <w:p w14:paraId="4637CD51">
            <w:pPr>
              <w:pStyle w:val="97"/>
              <w:spacing w:line="280" w:lineRule="exact"/>
              <w:rPr>
                <w:szCs w:val="21"/>
              </w:rPr>
            </w:pPr>
          </w:p>
        </w:tc>
        <w:tc>
          <w:tcPr>
            <w:tcW w:w="567" w:type="dxa"/>
            <w:vMerge w:val="continue"/>
            <w:tcMar>
              <w:left w:w="28" w:type="dxa"/>
              <w:right w:w="28" w:type="dxa"/>
            </w:tcMar>
            <w:vAlign w:val="center"/>
          </w:tcPr>
          <w:p w14:paraId="35D0ACC6">
            <w:pPr>
              <w:pStyle w:val="97"/>
              <w:spacing w:line="280" w:lineRule="exact"/>
              <w:rPr>
                <w:szCs w:val="21"/>
              </w:rPr>
            </w:pPr>
          </w:p>
        </w:tc>
        <w:tc>
          <w:tcPr>
            <w:tcW w:w="567" w:type="dxa"/>
            <w:vMerge w:val="continue"/>
            <w:tcMar>
              <w:left w:w="28" w:type="dxa"/>
              <w:right w:w="28" w:type="dxa"/>
            </w:tcMar>
            <w:vAlign w:val="center"/>
          </w:tcPr>
          <w:p w14:paraId="1AA06F47">
            <w:pPr>
              <w:pStyle w:val="97"/>
              <w:spacing w:line="280" w:lineRule="exact"/>
              <w:rPr>
                <w:szCs w:val="21"/>
              </w:rPr>
            </w:pPr>
          </w:p>
        </w:tc>
        <w:tc>
          <w:tcPr>
            <w:tcW w:w="709" w:type="dxa"/>
            <w:vMerge w:val="continue"/>
            <w:tcMar>
              <w:left w:w="28" w:type="dxa"/>
              <w:right w:w="28" w:type="dxa"/>
            </w:tcMar>
            <w:vAlign w:val="center"/>
          </w:tcPr>
          <w:p w14:paraId="7E1E8B95">
            <w:pPr>
              <w:pStyle w:val="97"/>
              <w:spacing w:line="280" w:lineRule="exact"/>
              <w:rPr>
                <w:szCs w:val="21"/>
              </w:rPr>
            </w:pPr>
          </w:p>
        </w:tc>
        <w:tc>
          <w:tcPr>
            <w:tcW w:w="567" w:type="dxa"/>
            <w:vMerge w:val="continue"/>
            <w:tcMar>
              <w:left w:w="28" w:type="dxa"/>
              <w:right w:w="28" w:type="dxa"/>
            </w:tcMar>
            <w:vAlign w:val="center"/>
          </w:tcPr>
          <w:p w14:paraId="0A5AABA6">
            <w:pPr>
              <w:pStyle w:val="97"/>
              <w:spacing w:line="280" w:lineRule="exact"/>
              <w:rPr>
                <w:szCs w:val="21"/>
              </w:rPr>
            </w:pPr>
          </w:p>
        </w:tc>
        <w:tc>
          <w:tcPr>
            <w:tcW w:w="567" w:type="dxa"/>
            <w:vMerge w:val="continue"/>
            <w:tcMar>
              <w:left w:w="28" w:type="dxa"/>
              <w:right w:w="28" w:type="dxa"/>
            </w:tcMar>
            <w:vAlign w:val="center"/>
          </w:tcPr>
          <w:p w14:paraId="7D2C9062">
            <w:pPr>
              <w:pStyle w:val="97"/>
              <w:spacing w:line="280" w:lineRule="exact"/>
              <w:rPr>
                <w:szCs w:val="21"/>
              </w:rPr>
            </w:pPr>
          </w:p>
        </w:tc>
        <w:tc>
          <w:tcPr>
            <w:tcW w:w="658" w:type="dxa"/>
            <w:vMerge w:val="continue"/>
            <w:tcMar>
              <w:left w:w="28" w:type="dxa"/>
              <w:right w:w="28" w:type="dxa"/>
            </w:tcMar>
            <w:vAlign w:val="center"/>
          </w:tcPr>
          <w:p w14:paraId="34751B3F">
            <w:pPr>
              <w:pStyle w:val="97"/>
              <w:spacing w:line="280" w:lineRule="exact"/>
              <w:rPr>
                <w:szCs w:val="21"/>
              </w:rPr>
            </w:pPr>
          </w:p>
        </w:tc>
        <w:tc>
          <w:tcPr>
            <w:tcW w:w="959" w:type="dxa"/>
            <w:vMerge w:val="continue"/>
            <w:tcMar>
              <w:left w:w="28" w:type="dxa"/>
              <w:right w:w="28" w:type="dxa"/>
            </w:tcMar>
            <w:vAlign w:val="center"/>
          </w:tcPr>
          <w:p w14:paraId="7FCAE4F7">
            <w:pPr>
              <w:pStyle w:val="97"/>
              <w:spacing w:line="280" w:lineRule="exact"/>
              <w:rPr>
                <w:szCs w:val="21"/>
              </w:rPr>
            </w:pPr>
          </w:p>
        </w:tc>
      </w:tr>
      <w:tr w14:paraId="5E4C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476" w:type="dxa"/>
            <w:vMerge w:val="restart"/>
            <w:tcMar>
              <w:left w:w="28" w:type="dxa"/>
              <w:right w:w="28" w:type="dxa"/>
            </w:tcMar>
            <w:vAlign w:val="center"/>
          </w:tcPr>
          <w:p w14:paraId="4B41CA93">
            <w:pPr>
              <w:pStyle w:val="97"/>
              <w:spacing w:line="280" w:lineRule="exact"/>
              <w:rPr>
                <w:szCs w:val="21"/>
              </w:rPr>
            </w:pPr>
            <w:r>
              <w:rPr>
                <w:szCs w:val="21"/>
              </w:rPr>
              <w:t>弱</w:t>
            </w:r>
          </w:p>
          <w:p w14:paraId="0457696D">
            <w:pPr>
              <w:pStyle w:val="97"/>
              <w:spacing w:line="280" w:lineRule="exact"/>
              <w:rPr>
                <w:szCs w:val="21"/>
              </w:rPr>
            </w:pPr>
            <w:r>
              <w:rPr>
                <w:szCs w:val="21"/>
              </w:rPr>
              <w:t>风</w:t>
            </w:r>
          </w:p>
          <w:p w14:paraId="25625DCD">
            <w:pPr>
              <w:pStyle w:val="97"/>
              <w:spacing w:line="280" w:lineRule="exact"/>
              <w:rPr>
                <w:szCs w:val="21"/>
              </w:rPr>
            </w:pPr>
            <w:r>
              <w:rPr>
                <w:szCs w:val="21"/>
              </w:rPr>
              <w:t>化</w:t>
            </w:r>
          </w:p>
        </w:tc>
        <w:tc>
          <w:tcPr>
            <w:tcW w:w="567" w:type="dxa"/>
            <w:vMerge w:val="restart"/>
            <w:tcMar>
              <w:left w:w="28" w:type="dxa"/>
              <w:right w:w="28" w:type="dxa"/>
            </w:tcMar>
            <w:vAlign w:val="center"/>
          </w:tcPr>
          <w:p w14:paraId="538A648A">
            <w:pPr>
              <w:pStyle w:val="97"/>
              <w:spacing w:line="280" w:lineRule="exact"/>
              <w:rPr>
                <w:szCs w:val="21"/>
              </w:rPr>
            </w:pPr>
            <w:r>
              <w:rPr>
                <w:szCs w:val="21"/>
              </w:rPr>
              <w:t>二云石英片岩</w:t>
            </w:r>
          </w:p>
        </w:tc>
        <w:tc>
          <w:tcPr>
            <w:tcW w:w="567" w:type="dxa"/>
            <w:vMerge w:val="continue"/>
            <w:tcMar>
              <w:left w:w="28" w:type="dxa"/>
              <w:right w:w="28" w:type="dxa"/>
            </w:tcMar>
            <w:vAlign w:val="center"/>
          </w:tcPr>
          <w:p w14:paraId="66FE5BD4">
            <w:pPr>
              <w:pStyle w:val="97"/>
              <w:spacing w:line="280" w:lineRule="exact"/>
              <w:rPr>
                <w:szCs w:val="21"/>
              </w:rPr>
            </w:pPr>
          </w:p>
        </w:tc>
        <w:tc>
          <w:tcPr>
            <w:tcW w:w="567" w:type="dxa"/>
            <w:vMerge w:val="continue"/>
            <w:tcMar>
              <w:left w:w="28" w:type="dxa"/>
              <w:right w:w="28" w:type="dxa"/>
            </w:tcMar>
            <w:vAlign w:val="center"/>
          </w:tcPr>
          <w:p w14:paraId="20B07EF1">
            <w:pPr>
              <w:pStyle w:val="97"/>
              <w:spacing w:line="280" w:lineRule="exact"/>
              <w:rPr>
                <w:szCs w:val="21"/>
              </w:rPr>
            </w:pPr>
          </w:p>
        </w:tc>
        <w:tc>
          <w:tcPr>
            <w:tcW w:w="708" w:type="dxa"/>
            <w:vMerge w:val="continue"/>
            <w:shd w:val="clear" w:color="auto" w:fill="auto"/>
            <w:noWrap/>
            <w:tcMar>
              <w:left w:w="28" w:type="dxa"/>
              <w:right w:w="28" w:type="dxa"/>
            </w:tcMar>
            <w:vAlign w:val="center"/>
          </w:tcPr>
          <w:p w14:paraId="1C481CA3">
            <w:pPr>
              <w:pStyle w:val="97"/>
              <w:spacing w:line="280" w:lineRule="exact"/>
              <w:rPr>
                <w:szCs w:val="21"/>
              </w:rPr>
            </w:pPr>
          </w:p>
        </w:tc>
        <w:tc>
          <w:tcPr>
            <w:tcW w:w="567" w:type="dxa"/>
            <w:vMerge w:val="continue"/>
            <w:shd w:val="clear" w:color="auto" w:fill="auto"/>
            <w:noWrap/>
            <w:tcMar>
              <w:left w:w="28" w:type="dxa"/>
              <w:right w:w="28" w:type="dxa"/>
            </w:tcMar>
            <w:vAlign w:val="center"/>
          </w:tcPr>
          <w:p w14:paraId="470B24D5">
            <w:pPr>
              <w:pStyle w:val="97"/>
              <w:spacing w:line="280" w:lineRule="exact"/>
              <w:rPr>
                <w:szCs w:val="21"/>
              </w:rPr>
            </w:pPr>
          </w:p>
        </w:tc>
        <w:tc>
          <w:tcPr>
            <w:tcW w:w="567" w:type="dxa"/>
            <w:vMerge w:val="continue"/>
            <w:shd w:val="clear" w:color="auto" w:fill="auto"/>
            <w:noWrap/>
            <w:tcMar>
              <w:left w:w="28" w:type="dxa"/>
              <w:right w:w="28" w:type="dxa"/>
            </w:tcMar>
            <w:vAlign w:val="center"/>
          </w:tcPr>
          <w:p w14:paraId="569BFCB9">
            <w:pPr>
              <w:pStyle w:val="97"/>
              <w:spacing w:line="280" w:lineRule="exact"/>
              <w:rPr>
                <w:szCs w:val="21"/>
              </w:rPr>
            </w:pPr>
          </w:p>
        </w:tc>
        <w:tc>
          <w:tcPr>
            <w:tcW w:w="567" w:type="dxa"/>
            <w:vMerge w:val="continue"/>
            <w:tcMar>
              <w:left w:w="28" w:type="dxa"/>
              <w:right w:w="28" w:type="dxa"/>
            </w:tcMar>
            <w:vAlign w:val="center"/>
          </w:tcPr>
          <w:p w14:paraId="6E50F72F">
            <w:pPr>
              <w:pStyle w:val="97"/>
              <w:spacing w:line="280" w:lineRule="exact"/>
              <w:rPr>
                <w:szCs w:val="21"/>
              </w:rPr>
            </w:pPr>
          </w:p>
        </w:tc>
        <w:tc>
          <w:tcPr>
            <w:tcW w:w="567" w:type="dxa"/>
            <w:vMerge w:val="continue"/>
            <w:tcMar>
              <w:left w:w="28" w:type="dxa"/>
              <w:right w:w="28" w:type="dxa"/>
            </w:tcMar>
            <w:vAlign w:val="center"/>
          </w:tcPr>
          <w:p w14:paraId="683AB238">
            <w:pPr>
              <w:pStyle w:val="97"/>
              <w:spacing w:line="280" w:lineRule="exact"/>
              <w:rPr>
                <w:szCs w:val="21"/>
              </w:rPr>
            </w:pPr>
          </w:p>
        </w:tc>
        <w:tc>
          <w:tcPr>
            <w:tcW w:w="567" w:type="dxa"/>
            <w:vMerge w:val="continue"/>
            <w:tcMar>
              <w:left w:w="28" w:type="dxa"/>
              <w:right w:w="28" w:type="dxa"/>
            </w:tcMar>
            <w:vAlign w:val="center"/>
          </w:tcPr>
          <w:p w14:paraId="36F0B53B">
            <w:pPr>
              <w:pStyle w:val="97"/>
              <w:spacing w:line="280" w:lineRule="exact"/>
              <w:rPr>
                <w:szCs w:val="21"/>
              </w:rPr>
            </w:pPr>
          </w:p>
        </w:tc>
        <w:tc>
          <w:tcPr>
            <w:tcW w:w="426" w:type="dxa"/>
            <w:vMerge w:val="continue"/>
            <w:tcMar>
              <w:left w:w="28" w:type="dxa"/>
              <w:right w:w="28" w:type="dxa"/>
            </w:tcMar>
            <w:vAlign w:val="center"/>
          </w:tcPr>
          <w:p w14:paraId="790B6F53">
            <w:pPr>
              <w:pStyle w:val="97"/>
              <w:spacing w:line="280" w:lineRule="exact"/>
              <w:rPr>
                <w:szCs w:val="21"/>
              </w:rPr>
            </w:pPr>
          </w:p>
        </w:tc>
        <w:tc>
          <w:tcPr>
            <w:tcW w:w="615" w:type="dxa"/>
            <w:vMerge w:val="continue"/>
            <w:tcMar>
              <w:left w:w="28" w:type="dxa"/>
              <w:right w:w="28" w:type="dxa"/>
            </w:tcMar>
            <w:vAlign w:val="center"/>
          </w:tcPr>
          <w:p w14:paraId="272ECDFD">
            <w:pPr>
              <w:pStyle w:val="97"/>
              <w:spacing w:line="280" w:lineRule="exact"/>
              <w:rPr>
                <w:szCs w:val="21"/>
              </w:rPr>
            </w:pPr>
          </w:p>
        </w:tc>
        <w:tc>
          <w:tcPr>
            <w:tcW w:w="567" w:type="dxa"/>
            <w:vMerge w:val="continue"/>
            <w:tcMar>
              <w:left w:w="28" w:type="dxa"/>
              <w:right w:w="28" w:type="dxa"/>
            </w:tcMar>
            <w:vAlign w:val="center"/>
          </w:tcPr>
          <w:p w14:paraId="76F56A1D">
            <w:pPr>
              <w:pStyle w:val="97"/>
              <w:spacing w:line="280" w:lineRule="exact"/>
              <w:rPr>
                <w:szCs w:val="21"/>
              </w:rPr>
            </w:pPr>
          </w:p>
        </w:tc>
        <w:tc>
          <w:tcPr>
            <w:tcW w:w="569" w:type="dxa"/>
            <w:vMerge w:val="continue"/>
            <w:tcMar>
              <w:left w:w="28" w:type="dxa"/>
              <w:right w:w="28" w:type="dxa"/>
            </w:tcMar>
            <w:vAlign w:val="center"/>
          </w:tcPr>
          <w:p w14:paraId="790531EB">
            <w:pPr>
              <w:pStyle w:val="97"/>
              <w:spacing w:line="280" w:lineRule="exact"/>
              <w:rPr>
                <w:szCs w:val="21"/>
              </w:rPr>
            </w:pPr>
          </w:p>
        </w:tc>
        <w:tc>
          <w:tcPr>
            <w:tcW w:w="565" w:type="dxa"/>
            <w:vMerge w:val="continue"/>
            <w:tcMar>
              <w:left w:w="28" w:type="dxa"/>
              <w:right w:w="28" w:type="dxa"/>
            </w:tcMar>
            <w:vAlign w:val="center"/>
          </w:tcPr>
          <w:p w14:paraId="490E2D45">
            <w:pPr>
              <w:pStyle w:val="97"/>
              <w:spacing w:line="280" w:lineRule="exact"/>
              <w:rPr>
                <w:szCs w:val="21"/>
              </w:rPr>
            </w:pPr>
          </w:p>
        </w:tc>
        <w:tc>
          <w:tcPr>
            <w:tcW w:w="709" w:type="dxa"/>
            <w:vMerge w:val="continue"/>
            <w:tcMar>
              <w:left w:w="28" w:type="dxa"/>
              <w:right w:w="28" w:type="dxa"/>
            </w:tcMar>
            <w:vAlign w:val="center"/>
          </w:tcPr>
          <w:p w14:paraId="40F27A15">
            <w:pPr>
              <w:pStyle w:val="97"/>
              <w:spacing w:line="280" w:lineRule="exact"/>
              <w:rPr>
                <w:szCs w:val="21"/>
              </w:rPr>
            </w:pPr>
          </w:p>
        </w:tc>
        <w:tc>
          <w:tcPr>
            <w:tcW w:w="567" w:type="dxa"/>
            <w:vMerge w:val="continue"/>
            <w:tcMar>
              <w:left w:w="28" w:type="dxa"/>
              <w:right w:w="28" w:type="dxa"/>
            </w:tcMar>
            <w:vAlign w:val="center"/>
          </w:tcPr>
          <w:p w14:paraId="2EE5A34F">
            <w:pPr>
              <w:pStyle w:val="97"/>
              <w:spacing w:line="280" w:lineRule="exact"/>
              <w:rPr>
                <w:szCs w:val="21"/>
              </w:rPr>
            </w:pPr>
          </w:p>
        </w:tc>
        <w:tc>
          <w:tcPr>
            <w:tcW w:w="567" w:type="dxa"/>
            <w:vMerge w:val="continue"/>
            <w:tcMar>
              <w:left w:w="28" w:type="dxa"/>
              <w:right w:w="28" w:type="dxa"/>
            </w:tcMar>
            <w:vAlign w:val="center"/>
          </w:tcPr>
          <w:p w14:paraId="62073E56">
            <w:pPr>
              <w:pStyle w:val="97"/>
              <w:spacing w:line="280" w:lineRule="exact"/>
              <w:rPr>
                <w:szCs w:val="21"/>
              </w:rPr>
            </w:pPr>
          </w:p>
        </w:tc>
        <w:tc>
          <w:tcPr>
            <w:tcW w:w="709" w:type="dxa"/>
            <w:vMerge w:val="continue"/>
            <w:tcMar>
              <w:left w:w="28" w:type="dxa"/>
              <w:right w:w="28" w:type="dxa"/>
            </w:tcMar>
            <w:vAlign w:val="center"/>
          </w:tcPr>
          <w:p w14:paraId="79F72929">
            <w:pPr>
              <w:pStyle w:val="97"/>
              <w:spacing w:line="280" w:lineRule="exact"/>
              <w:rPr>
                <w:szCs w:val="21"/>
              </w:rPr>
            </w:pPr>
          </w:p>
        </w:tc>
        <w:tc>
          <w:tcPr>
            <w:tcW w:w="567" w:type="dxa"/>
            <w:vMerge w:val="continue"/>
            <w:tcMar>
              <w:left w:w="28" w:type="dxa"/>
              <w:right w:w="28" w:type="dxa"/>
            </w:tcMar>
            <w:vAlign w:val="center"/>
          </w:tcPr>
          <w:p w14:paraId="3E561E13">
            <w:pPr>
              <w:pStyle w:val="97"/>
              <w:spacing w:line="280" w:lineRule="exact"/>
              <w:rPr>
                <w:szCs w:val="21"/>
              </w:rPr>
            </w:pPr>
          </w:p>
        </w:tc>
        <w:tc>
          <w:tcPr>
            <w:tcW w:w="567" w:type="dxa"/>
            <w:vMerge w:val="continue"/>
            <w:tcMar>
              <w:left w:w="28" w:type="dxa"/>
              <w:right w:w="28" w:type="dxa"/>
            </w:tcMar>
            <w:vAlign w:val="center"/>
          </w:tcPr>
          <w:p w14:paraId="6D64D0CA">
            <w:pPr>
              <w:pStyle w:val="97"/>
              <w:spacing w:line="280" w:lineRule="exact"/>
              <w:rPr>
                <w:szCs w:val="21"/>
              </w:rPr>
            </w:pPr>
          </w:p>
        </w:tc>
        <w:tc>
          <w:tcPr>
            <w:tcW w:w="658" w:type="dxa"/>
            <w:vMerge w:val="continue"/>
            <w:tcMar>
              <w:left w:w="28" w:type="dxa"/>
              <w:right w:w="28" w:type="dxa"/>
            </w:tcMar>
            <w:vAlign w:val="center"/>
          </w:tcPr>
          <w:p w14:paraId="0DFA064F">
            <w:pPr>
              <w:pStyle w:val="97"/>
              <w:spacing w:line="280" w:lineRule="exact"/>
              <w:rPr>
                <w:szCs w:val="21"/>
              </w:rPr>
            </w:pPr>
          </w:p>
        </w:tc>
        <w:tc>
          <w:tcPr>
            <w:tcW w:w="959" w:type="dxa"/>
            <w:vMerge w:val="continue"/>
            <w:tcMar>
              <w:left w:w="28" w:type="dxa"/>
              <w:right w:w="28" w:type="dxa"/>
            </w:tcMar>
            <w:vAlign w:val="center"/>
          </w:tcPr>
          <w:p w14:paraId="65C556EC">
            <w:pPr>
              <w:pStyle w:val="97"/>
              <w:spacing w:line="280" w:lineRule="exact"/>
              <w:rPr>
                <w:szCs w:val="21"/>
              </w:rPr>
            </w:pPr>
          </w:p>
        </w:tc>
      </w:tr>
      <w:tr w14:paraId="11F7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trPr>
        <w:tc>
          <w:tcPr>
            <w:tcW w:w="476" w:type="dxa"/>
            <w:vMerge w:val="continue"/>
            <w:tcMar>
              <w:left w:w="28" w:type="dxa"/>
              <w:right w:w="28" w:type="dxa"/>
            </w:tcMar>
            <w:vAlign w:val="center"/>
          </w:tcPr>
          <w:p w14:paraId="2BA40083">
            <w:pPr>
              <w:pStyle w:val="97"/>
              <w:spacing w:line="280" w:lineRule="exact"/>
              <w:rPr>
                <w:szCs w:val="21"/>
              </w:rPr>
            </w:pPr>
          </w:p>
        </w:tc>
        <w:tc>
          <w:tcPr>
            <w:tcW w:w="567" w:type="dxa"/>
            <w:vMerge w:val="continue"/>
            <w:tcMar>
              <w:left w:w="28" w:type="dxa"/>
              <w:right w:w="28" w:type="dxa"/>
            </w:tcMar>
            <w:vAlign w:val="center"/>
          </w:tcPr>
          <w:p w14:paraId="42DA9A47">
            <w:pPr>
              <w:pStyle w:val="97"/>
              <w:spacing w:line="280" w:lineRule="exact"/>
              <w:rPr>
                <w:szCs w:val="21"/>
              </w:rPr>
            </w:pPr>
          </w:p>
        </w:tc>
        <w:tc>
          <w:tcPr>
            <w:tcW w:w="567" w:type="dxa"/>
            <w:shd w:val="clear" w:color="auto" w:fill="auto"/>
            <w:noWrap/>
            <w:tcMar>
              <w:left w:w="28" w:type="dxa"/>
              <w:right w:w="28" w:type="dxa"/>
            </w:tcMar>
            <w:vAlign w:val="center"/>
          </w:tcPr>
          <w:p w14:paraId="46D8E40D">
            <w:pPr>
              <w:pStyle w:val="97"/>
              <w:spacing w:line="280" w:lineRule="exact"/>
              <w:rPr>
                <w:szCs w:val="21"/>
              </w:rPr>
            </w:pPr>
            <w:r>
              <w:rPr>
                <w:szCs w:val="21"/>
              </w:rPr>
              <w:t>w</w:t>
            </w:r>
          </w:p>
        </w:tc>
        <w:tc>
          <w:tcPr>
            <w:tcW w:w="567" w:type="dxa"/>
            <w:shd w:val="clear" w:color="auto" w:fill="auto"/>
            <w:noWrap/>
            <w:tcMar>
              <w:left w:w="28" w:type="dxa"/>
              <w:right w:w="28" w:type="dxa"/>
            </w:tcMar>
            <w:vAlign w:val="center"/>
          </w:tcPr>
          <w:p w14:paraId="33756DAB">
            <w:pPr>
              <w:pStyle w:val="97"/>
              <w:spacing w:line="280" w:lineRule="exact"/>
              <w:rPr>
                <w:szCs w:val="21"/>
              </w:rPr>
            </w:pPr>
            <w:r>
              <w:rPr>
                <w:szCs w:val="21"/>
              </w:rPr>
              <w:t>Gs</w:t>
            </w:r>
          </w:p>
        </w:tc>
        <w:tc>
          <w:tcPr>
            <w:tcW w:w="708" w:type="dxa"/>
            <w:shd w:val="clear" w:color="auto" w:fill="auto"/>
            <w:noWrap/>
            <w:tcMar>
              <w:left w:w="28" w:type="dxa"/>
              <w:right w:w="28" w:type="dxa"/>
            </w:tcMar>
            <w:vAlign w:val="center"/>
          </w:tcPr>
          <w:p w14:paraId="4027A2A9">
            <w:pPr>
              <w:pStyle w:val="97"/>
              <w:spacing w:line="280" w:lineRule="exact"/>
              <w:rPr>
                <w:szCs w:val="21"/>
              </w:rPr>
            </w:pPr>
            <w:r>
              <w:rPr>
                <w:szCs w:val="21"/>
              </w:rPr>
              <w:t>ρ</w:t>
            </w:r>
          </w:p>
        </w:tc>
        <w:tc>
          <w:tcPr>
            <w:tcW w:w="567" w:type="dxa"/>
            <w:shd w:val="clear" w:color="auto" w:fill="auto"/>
            <w:noWrap/>
            <w:tcMar>
              <w:left w:w="28" w:type="dxa"/>
              <w:right w:w="28" w:type="dxa"/>
            </w:tcMar>
            <w:vAlign w:val="center"/>
          </w:tcPr>
          <w:p w14:paraId="3F37369D">
            <w:pPr>
              <w:pStyle w:val="97"/>
              <w:spacing w:line="280" w:lineRule="exact"/>
              <w:rPr>
                <w:szCs w:val="21"/>
              </w:rPr>
            </w:pPr>
            <w:r>
              <w:rPr>
                <w:szCs w:val="21"/>
              </w:rPr>
              <w:t>ρ</w:t>
            </w:r>
            <w:r>
              <w:rPr>
                <w:szCs w:val="21"/>
                <w:vertAlign w:val="subscript"/>
              </w:rPr>
              <w:t>s</w:t>
            </w:r>
          </w:p>
        </w:tc>
        <w:tc>
          <w:tcPr>
            <w:tcW w:w="567" w:type="dxa"/>
            <w:shd w:val="clear" w:color="auto" w:fill="auto"/>
            <w:noWrap/>
            <w:tcMar>
              <w:left w:w="28" w:type="dxa"/>
              <w:right w:w="28" w:type="dxa"/>
            </w:tcMar>
            <w:vAlign w:val="center"/>
          </w:tcPr>
          <w:p w14:paraId="3100DC27">
            <w:pPr>
              <w:pStyle w:val="97"/>
              <w:spacing w:line="280" w:lineRule="exact"/>
              <w:rPr>
                <w:szCs w:val="21"/>
              </w:rPr>
            </w:pPr>
            <w:r>
              <w:rPr>
                <w:szCs w:val="21"/>
              </w:rPr>
              <w:t>ρ</w:t>
            </w:r>
            <w:r>
              <w:rPr>
                <w:szCs w:val="21"/>
                <w:vertAlign w:val="subscript"/>
              </w:rPr>
              <w:t>f</w:t>
            </w:r>
          </w:p>
        </w:tc>
        <w:tc>
          <w:tcPr>
            <w:tcW w:w="567" w:type="dxa"/>
            <w:shd w:val="clear" w:color="auto" w:fill="auto"/>
            <w:noWrap/>
            <w:tcMar>
              <w:left w:w="28" w:type="dxa"/>
              <w:right w:w="28" w:type="dxa"/>
            </w:tcMar>
            <w:vAlign w:val="center"/>
          </w:tcPr>
          <w:p w14:paraId="13A56536">
            <w:pPr>
              <w:pStyle w:val="97"/>
              <w:spacing w:line="280" w:lineRule="exact"/>
              <w:rPr>
                <w:szCs w:val="21"/>
              </w:rPr>
            </w:pPr>
            <w:r>
              <w:rPr>
                <w:szCs w:val="21"/>
              </w:rPr>
              <w:t>n</w:t>
            </w:r>
          </w:p>
        </w:tc>
        <w:tc>
          <w:tcPr>
            <w:tcW w:w="567" w:type="dxa"/>
            <w:shd w:val="clear" w:color="auto" w:fill="auto"/>
            <w:noWrap/>
            <w:tcMar>
              <w:left w:w="28" w:type="dxa"/>
              <w:right w:w="28" w:type="dxa"/>
            </w:tcMar>
            <w:vAlign w:val="center"/>
          </w:tcPr>
          <w:p w14:paraId="69435DCF">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433DB7BC">
            <w:pPr>
              <w:pStyle w:val="97"/>
              <w:spacing w:line="280" w:lineRule="exact"/>
              <w:rPr>
                <w:szCs w:val="21"/>
              </w:rPr>
            </w:pPr>
            <w:r>
              <w:rPr>
                <w:szCs w:val="21"/>
              </w:rPr>
              <w:t>ωa</w:t>
            </w:r>
          </w:p>
        </w:tc>
        <w:tc>
          <w:tcPr>
            <w:tcW w:w="426" w:type="dxa"/>
            <w:shd w:val="clear" w:color="auto" w:fill="auto"/>
            <w:noWrap/>
            <w:tcMar>
              <w:left w:w="28" w:type="dxa"/>
              <w:right w:w="28" w:type="dxa"/>
            </w:tcMar>
            <w:vAlign w:val="center"/>
          </w:tcPr>
          <w:p w14:paraId="0D890356">
            <w:pPr>
              <w:pStyle w:val="97"/>
              <w:spacing w:line="280" w:lineRule="exact"/>
              <w:rPr>
                <w:szCs w:val="21"/>
              </w:rPr>
            </w:pPr>
            <w:r>
              <w:rPr>
                <w:szCs w:val="21"/>
              </w:rPr>
              <w:t>ωs</w:t>
            </w:r>
          </w:p>
        </w:tc>
        <w:tc>
          <w:tcPr>
            <w:tcW w:w="615" w:type="dxa"/>
            <w:vMerge w:val="continue"/>
            <w:shd w:val="clear" w:color="auto" w:fill="auto"/>
            <w:noWrap/>
            <w:tcMar>
              <w:left w:w="28" w:type="dxa"/>
              <w:right w:w="28" w:type="dxa"/>
            </w:tcMar>
            <w:vAlign w:val="center"/>
          </w:tcPr>
          <w:p w14:paraId="56B120EF">
            <w:pPr>
              <w:pStyle w:val="97"/>
              <w:spacing w:line="280" w:lineRule="exact"/>
              <w:rPr>
                <w:szCs w:val="21"/>
              </w:rPr>
            </w:pPr>
          </w:p>
        </w:tc>
        <w:tc>
          <w:tcPr>
            <w:tcW w:w="567" w:type="dxa"/>
            <w:vMerge w:val="continue"/>
            <w:shd w:val="clear" w:color="auto" w:fill="auto"/>
            <w:noWrap/>
            <w:tcMar>
              <w:left w:w="28" w:type="dxa"/>
              <w:right w:w="28" w:type="dxa"/>
            </w:tcMar>
            <w:vAlign w:val="center"/>
          </w:tcPr>
          <w:p w14:paraId="16536967">
            <w:pPr>
              <w:pStyle w:val="97"/>
              <w:spacing w:line="280" w:lineRule="exact"/>
              <w:rPr>
                <w:szCs w:val="21"/>
              </w:rPr>
            </w:pPr>
          </w:p>
        </w:tc>
        <w:tc>
          <w:tcPr>
            <w:tcW w:w="569" w:type="dxa"/>
            <w:vMerge w:val="continue"/>
            <w:shd w:val="clear" w:color="auto" w:fill="auto"/>
            <w:noWrap/>
            <w:tcMar>
              <w:left w:w="28" w:type="dxa"/>
              <w:right w:w="28" w:type="dxa"/>
            </w:tcMar>
            <w:vAlign w:val="center"/>
          </w:tcPr>
          <w:p w14:paraId="759E7C19">
            <w:pPr>
              <w:pStyle w:val="97"/>
              <w:spacing w:line="280" w:lineRule="exact"/>
              <w:rPr>
                <w:szCs w:val="21"/>
              </w:rPr>
            </w:pPr>
          </w:p>
        </w:tc>
        <w:tc>
          <w:tcPr>
            <w:tcW w:w="565" w:type="dxa"/>
            <w:shd w:val="clear" w:color="auto" w:fill="auto"/>
            <w:noWrap/>
            <w:tcMar>
              <w:left w:w="28" w:type="dxa"/>
              <w:right w:w="28" w:type="dxa"/>
            </w:tcMar>
            <w:vAlign w:val="center"/>
          </w:tcPr>
          <w:p w14:paraId="3BAEAC9B">
            <w:pPr>
              <w:pStyle w:val="97"/>
              <w:spacing w:line="280" w:lineRule="exact"/>
              <w:rPr>
                <w:szCs w:val="21"/>
              </w:rPr>
            </w:pPr>
            <w:r>
              <w:rPr>
                <w:szCs w:val="21"/>
              </w:rPr>
              <w:t>σ</w:t>
            </w:r>
            <w:r>
              <w:rPr>
                <w:szCs w:val="21"/>
                <w:vertAlign w:val="subscript"/>
              </w:rPr>
              <w:t>t</w:t>
            </w:r>
          </w:p>
        </w:tc>
        <w:tc>
          <w:tcPr>
            <w:tcW w:w="709" w:type="dxa"/>
            <w:shd w:val="clear" w:color="auto" w:fill="auto"/>
            <w:noWrap/>
            <w:tcMar>
              <w:left w:w="28" w:type="dxa"/>
              <w:right w:w="28" w:type="dxa"/>
            </w:tcMar>
            <w:vAlign w:val="center"/>
          </w:tcPr>
          <w:p w14:paraId="377DF614">
            <w:pPr>
              <w:pStyle w:val="97"/>
              <w:spacing w:line="280" w:lineRule="exact"/>
              <w:rPr>
                <w:szCs w:val="21"/>
              </w:rPr>
            </w:pPr>
            <w:r>
              <w:rPr>
                <w:szCs w:val="21"/>
              </w:rPr>
              <w:t>η</w:t>
            </w:r>
          </w:p>
        </w:tc>
        <w:tc>
          <w:tcPr>
            <w:tcW w:w="567" w:type="dxa"/>
            <w:shd w:val="clear" w:color="auto" w:fill="auto"/>
            <w:noWrap/>
            <w:tcMar>
              <w:left w:w="28" w:type="dxa"/>
              <w:right w:w="28" w:type="dxa"/>
            </w:tcMar>
            <w:vAlign w:val="center"/>
          </w:tcPr>
          <w:p w14:paraId="5E88B157">
            <w:pPr>
              <w:pStyle w:val="97"/>
              <w:spacing w:line="280" w:lineRule="exact"/>
              <w:rPr>
                <w:szCs w:val="21"/>
              </w:rPr>
            </w:pPr>
            <w:r>
              <w:rPr>
                <w:szCs w:val="21"/>
              </w:rPr>
              <w:t>Kf</w:t>
            </w:r>
          </w:p>
        </w:tc>
        <w:tc>
          <w:tcPr>
            <w:tcW w:w="567" w:type="dxa"/>
            <w:shd w:val="clear" w:color="auto" w:fill="auto"/>
            <w:noWrap/>
            <w:tcMar>
              <w:left w:w="28" w:type="dxa"/>
              <w:right w:w="28" w:type="dxa"/>
            </w:tcMar>
            <w:vAlign w:val="center"/>
          </w:tcPr>
          <w:p w14:paraId="3EA01307">
            <w:pPr>
              <w:pStyle w:val="97"/>
              <w:spacing w:line="280" w:lineRule="exact"/>
              <w:rPr>
                <w:szCs w:val="21"/>
              </w:rPr>
            </w:pPr>
            <w:r>
              <w:rPr>
                <w:szCs w:val="21"/>
              </w:rPr>
              <w:t>----</w:t>
            </w:r>
          </w:p>
        </w:tc>
        <w:tc>
          <w:tcPr>
            <w:tcW w:w="709" w:type="dxa"/>
            <w:shd w:val="clear" w:color="auto" w:fill="auto"/>
            <w:noWrap/>
            <w:tcMar>
              <w:left w:w="28" w:type="dxa"/>
              <w:right w:w="28" w:type="dxa"/>
            </w:tcMar>
            <w:vAlign w:val="center"/>
          </w:tcPr>
          <w:p w14:paraId="60C53EAD">
            <w:pPr>
              <w:pStyle w:val="97"/>
              <w:spacing w:line="280" w:lineRule="exact"/>
              <w:rPr>
                <w:szCs w:val="21"/>
              </w:rPr>
            </w:pPr>
            <w:r>
              <w:rPr>
                <w:szCs w:val="21"/>
              </w:rPr>
              <w:t>E</w:t>
            </w:r>
          </w:p>
        </w:tc>
        <w:tc>
          <w:tcPr>
            <w:tcW w:w="567" w:type="dxa"/>
            <w:shd w:val="clear" w:color="auto" w:fill="auto"/>
            <w:noWrap/>
            <w:tcMar>
              <w:left w:w="28" w:type="dxa"/>
              <w:right w:w="28" w:type="dxa"/>
            </w:tcMar>
            <w:vAlign w:val="center"/>
          </w:tcPr>
          <w:p w14:paraId="340A0E8A">
            <w:pPr>
              <w:pStyle w:val="97"/>
              <w:spacing w:line="280" w:lineRule="exact"/>
              <w:rPr>
                <w:szCs w:val="21"/>
              </w:rPr>
            </w:pPr>
            <w:r>
              <w:rPr>
                <w:szCs w:val="21"/>
              </w:rPr>
              <w:t>μ</w:t>
            </w:r>
          </w:p>
        </w:tc>
        <w:tc>
          <w:tcPr>
            <w:tcW w:w="567" w:type="dxa"/>
            <w:shd w:val="clear" w:color="auto" w:fill="auto"/>
            <w:noWrap/>
            <w:tcMar>
              <w:left w:w="28" w:type="dxa"/>
              <w:right w:w="28" w:type="dxa"/>
            </w:tcMar>
            <w:vAlign w:val="center"/>
          </w:tcPr>
          <w:p w14:paraId="4ACEC7F5">
            <w:pPr>
              <w:pStyle w:val="97"/>
              <w:spacing w:line="280" w:lineRule="exact"/>
              <w:rPr>
                <w:szCs w:val="21"/>
              </w:rPr>
            </w:pPr>
            <w:r>
              <w:rPr>
                <w:szCs w:val="21"/>
              </w:rPr>
              <w:t>C'</w:t>
            </w:r>
          </w:p>
        </w:tc>
        <w:tc>
          <w:tcPr>
            <w:tcW w:w="658" w:type="dxa"/>
            <w:shd w:val="clear" w:color="auto" w:fill="auto"/>
            <w:noWrap/>
            <w:tcMar>
              <w:left w:w="28" w:type="dxa"/>
              <w:right w:w="28" w:type="dxa"/>
            </w:tcMar>
            <w:vAlign w:val="center"/>
          </w:tcPr>
          <w:p w14:paraId="794B67E9">
            <w:pPr>
              <w:pStyle w:val="97"/>
              <w:spacing w:line="280" w:lineRule="exact"/>
              <w:rPr>
                <w:szCs w:val="21"/>
              </w:rPr>
            </w:pPr>
            <w:r>
              <w:rPr>
                <w:szCs w:val="21"/>
              </w:rPr>
              <w:t>f′</w:t>
            </w:r>
          </w:p>
        </w:tc>
        <w:tc>
          <w:tcPr>
            <w:tcW w:w="959" w:type="dxa"/>
            <w:vMerge w:val="continue"/>
            <w:tcMar>
              <w:left w:w="28" w:type="dxa"/>
              <w:right w:w="28" w:type="dxa"/>
            </w:tcMar>
            <w:vAlign w:val="center"/>
          </w:tcPr>
          <w:p w14:paraId="117B66EA">
            <w:pPr>
              <w:pStyle w:val="97"/>
              <w:spacing w:line="280" w:lineRule="exact"/>
              <w:rPr>
                <w:szCs w:val="21"/>
              </w:rPr>
            </w:pPr>
          </w:p>
        </w:tc>
      </w:tr>
      <w:tr w14:paraId="3E7C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tcMar>
              <w:left w:w="28" w:type="dxa"/>
              <w:right w:w="28" w:type="dxa"/>
            </w:tcMar>
            <w:vAlign w:val="center"/>
          </w:tcPr>
          <w:p w14:paraId="5FCD5F55">
            <w:pPr>
              <w:pStyle w:val="97"/>
              <w:spacing w:line="280" w:lineRule="exact"/>
              <w:rPr>
                <w:szCs w:val="21"/>
              </w:rPr>
            </w:pPr>
          </w:p>
        </w:tc>
        <w:tc>
          <w:tcPr>
            <w:tcW w:w="567" w:type="dxa"/>
            <w:vMerge w:val="continue"/>
            <w:tcMar>
              <w:left w:w="28" w:type="dxa"/>
              <w:right w:w="28" w:type="dxa"/>
            </w:tcMar>
            <w:vAlign w:val="center"/>
          </w:tcPr>
          <w:p w14:paraId="04A827BD">
            <w:pPr>
              <w:pStyle w:val="97"/>
              <w:spacing w:line="280" w:lineRule="exact"/>
              <w:rPr>
                <w:szCs w:val="21"/>
              </w:rPr>
            </w:pPr>
          </w:p>
        </w:tc>
        <w:tc>
          <w:tcPr>
            <w:tcW w:w="567" w:type="dxa"/>
            <w:shd w:val="clear" w:color="auto" w:fill="auto"/>
            <w:noWrap/>
            <w:tcMar>
              <w:left w:w="28" w:type="dxa"/>
              <w:right w:w="28" w:type="dxa"/>
            </w:tcMar>
            <w:vAlign w:val="center"/>
          </w:tcPr>
          <w:p w14:paraId="6E54D331">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1C03BBF1">
            <w:pPr>
              <w:pStyle w:val="97"/>
              <w:spacing w:line="280" w:lineRule="exact"/>
              <w:rPr>
                <w:szCs w:val="21"/>
              </w:rPr>
            </w:pPr>
            <w:r>
              <w:rPr>
                <w:szCs w:val="21"/>
              </w:rPr>
              <w:t>---</w:t>
            </w:r>
          </w:p>
        </w:tc>
        <w:tc>
          <w:tcPr>
            <w:tcW w:w="1842" w:type="dxa"/>
            <w:gridSpan w:val="3"/>
            <w:shd w:val="clear" w:color="auto" w:fill="auto"/>
            <w:noWrap/>
            <w:tcMar>
              <w:left w:w="28" w:type="dxa"/>
              <w:right w:w="28" w:type="dxa"/>
            </w:tcMar>
            <w:vAlign w:val="center"/>
          </w:tcPr>
          <w:p w14:paraId="6FCE0ED1">
            <w:pPr>
              <w:pStyle w:val="97"/>
              <w:spacing w:line="280" w:lineRule="exact"/>
              <w:rPr>
                <w:szCs w:val="21"/>
              </w:rPr>
            </w:pPr>
            <w:r>
              <w:rPr>
                <w:szCs w:val="21"/>
              </w:rPr>
              <w:t>g/cm</w:t>
            </w:r>
            <w:r>
              <w:rPr>
                <w:szCs w:val="21"/>
                <w:vertAlign w:val="superscript"/>
              </w:rPr>
              <w:t>3</w:t>
            </w:r>
          </w:p>
        </w:tc>
        <w:tc>
          <w:tcPr>
            <w:tcW w:w="2127" w:type="dxa"/>
            <w:gridSpan w:val="4"/>
            <w:shd w:val="clear" w:color="auto" w:fill="auto"/>
            <w:noWrap/>
            <w:tcMar>
              <w:left w:w="28" w:type="dxa"/>
              <w:right w:w="28" w:type="dxa"/>
            </w:tcMar>
            <w:vAlign w:val="center"/>
          </w:tcPr>
          <w:p w14:paraId="1ED33E6B">
            <w:pPr>
              <w:pStyle w:val="97"/>
              <w:spacing w:line="280" w:lineRule="exact"/>
              <w:rPr>
                <w:szCs w:val="21"/>
              </w:rPr>
            </w:pPr>
            <w:r>
              <w:rPr>
                <w:szCs w:val="21"/>
              </w:rPr>
              <w:t>%</w:t>
            </w:r>
          </w:p>
        </w:tc>
        <w:tc>
          <w:tcPr>
            <w:tcW w:w="1751" w:type="dxa"/>
            <w:gridSpan w:val="3"/>
            <w:shd w:val="clear" w:color="auto" w:fill="auto"/>
            <w:noWrap/>
            <w:tcMar>
              <w:left w:w="28" w:type="dxa"/>
              <w:right w:w="28" w:type="dxa"/>
            </w:tcMar>
            <w:vAlign w:val="center"/>
          </w:tcPr>
          <w:p w14:paraId="77F62B9B">
            <w:pPr>
              <w:pStyle w:val="97"/>
              <w:spacing w:line="280" w:lineRule="exact"/>
              <w:rPr>
                <w:szCs w:val="21"/>
              </w:rPr>
            </w:pPr>
            <w:r>
              <w:rPr>
                <w:szCs w:val="21"/>
              </w:rPr>
              <w:t>MPa</w:t>
            </w:r>
          </w:p>
        </w:tc>
        <w:tc>
          <w:tcPr>
            <w:tcW w:w="565" w:type="dxa"/>
            <w:shd w:val="clear" w:color="auto" w:fill="auto"/>
            <w:noWrap/>
            <w:tcMar>
              <w:left w:w="28" w:type="dxa"/>
              <w:right w:w="28" w:type="dxa"/>
            </w:tcMar>
            <w:vAlign w:val="center"/>
          </w:tcPr>
          <w:p w14:paraId="26A7687F">
            <w:pPr>
              <w:pStyle w:val="97"/>
              <w:spacing w:line="280" w:lineRule="exact"/>
              <w:rPr>
                <w:szCs w:val="21"/>
              </w:rPr>
            </w:pPr>
          </w:p>
        </w:tc>
        <w:tc>
          <w:tcPr>
            <w:tcW w:w="709" w:type="dxa"/>
            <w:shd w:val="clear" w:color="auto" w:fill="auto"/>
            <w:noWrap/>
            <w:tcMar>
              <w:left w:w="28" w:type="dxa"/>
              <w:right w:w="28" w:type="dxa"/>
            </w:tcMar>
            <w:vAlign w:val="center"/>
          </w:tcPr>
          <w:p w14:paraId="78F3BFB6">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370C4659">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16C76023">
            <w:pPr>
              <w:pStyle w:val="97"/>
              <w:spacing w:line="280" w:lineRule="exact"/>
              <w:rPr>
                <w:szCs w:val="21"/>
              </w:rPr>
            </w:pPr>
            <w:r>
              <w:rPr>
                <w:szCs w:val="21"/>
              </w:rPr>
              <w:t>%</w:t>
            </w:r>
          </w:p>
        </w:tc>
        <w:tc>
          <w:tcPr>
            <w:tcW w:w="709" w:type="dxa"/>
            <w:shd w:val="clear" w:color="auto" w:fill="auto"/>
            <w:noWrap/>
            <w:tcMar>
              <w:left w:w="28" w:type="dxa"/>
              <w:right w:w="28" w:type="dxa"/>
            </w:tcMar>
            <w:vAlign w:val="center"/>
          </w:tcPr>
          <w:p w14:paraId="4148F362">
            <w:pPr>
              <w:pStyle w:val="97"/>
              <w:spacing w:line="280" w:lineRule="exact"/>
              <w:rPr>
                <w:szCs w:val="21"/>
              </w:rPr>
            </w:pPr>
            <w:r>
              <w:rPr>
                <w:szCs w:val="21"/>
              </w:rPr>
              <w:t>GPa</w:t>
            </w:r>
          </w:p>
        </w:tc>
        <w:tc>
          <w:tcPr>
            <w:tcW w:w="567" w:type="dxa"/>
            <w:shd w:val="clear" w:color="auto" w:fill="auto"/>
            <w:noWrap/>
            <w:tcMar>
              <w:left w:w="28" w:type="dxa"/>
              <w:right w:w="28" w:type="dxa"/>
            </w:tcMar>
            <w:vAlign w:val="center"/>
          </w:tcPr>
          <w:p w14:paraId="1A4D69E8">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0F7718D5">
            <w:pPr>
              <w:pStyle w:val="97"/>
              <w:spacing w:line="280" w:lineRule="exact"/>
              <w:rPr>
                <w:szCs w:val="21"/>
              </w:rPr>
            </w:pPr>
            <w:r>
              <w:rPr>
                <w:szCs w:val="21"/>
              </w:rPr>
              <w:t>MPa</w:t>
            </w:r>
          </w:p>
        </w:tc>
        <w:tc>
          <w:tcPr>
            <w:tcW w:w="658" w:type="dxa"/>
            <w:shd w:val="clear" w:color="auto" w:fill="auto"/>
            <w:noWrap/>
            <w:tcMar>
              <w:left w:w="28" w:type="dxa"/>
              <w:right w:w="28" w:type="dxa"/>
            </w:tcMar>
            <w:vAlign w:val="center"/>
          </w:tcPr>
          <w:p w14:paraId="27C0E876">
            <w:pPr>
              <w:pStyle w:val="97"/>
              <w:spacing w:line="280" w:lineRule="exact"/>
              <w:rPr>
                <w:rFonts w:eastAsia="Times New Roman"/>
                <w:szCs w:val="21"/>
              </w:rPr>
            </w:pPr>
            <w:r>
              <w:rPr>
                <w:szCs w:val="21"/>
              </w:rPr>
              <w:t>---</w:t>
            </w:r>
          </w:p>
        </w:tc>
        <w:tc>
          <w:tcPr>
            <w:tcW w:w="959" w:type="dxa"/>
            <w:tcMar>
              <w:left w:w="28" w:type="dxa"/>
              <w:right w:w="28" w:type="dxa"/>
            </w:tcMar>
            <w:vAlign w:val="center"/>
          </w:tcPr>
          <w:p w14:paraId="17939449">
            <w:pPr>
              <w:pStyle w:val="97"/>
              <w:spacing w:line="280" w:lineRule="exact"/>
              <w:rPr>
                <w:szCs w:val="21"/>
              </w:rPr>
            </w:pPr>
            <w:r>
              <w:rPr>
                <w:szCs w:val="21"/>
              </w:rPr>
              <w:t>%</w:t>
            </w:r>
          </w:p>
        </w:tc>
      </w:tr>
      <w:tr w14:paraId="04E5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3" w:type="dxa"/>
            <w:gridSpan w:val="2"/>
            <w:shd w:val="clear" w:color="auto" w:fill="auto"/>
            <w:vAlign w:val="center"/>
          </w:tcPr>
          <w:p w14:paraId="45222404">
            <w:pPr>
              <w:pStyle w:val="97"/>
              <w:spacing w:line="280" w:lineRule="exact"/>
            </w:pPr>
            <w:r>
              <w:t>组数</w:t>
            </w:r>
          </w:p>
        </w:tc>
        <w:tc>
          <w:tcPr>
            <w:tcW w:w="12722" w:type="dxa"/>
            <w:gridSpan w:val="21"/>
            <w:shd w:val="clear" w:color="auto" w:fill="auto"/>
            <w:noWrap/>
            <w:tcMar>
              <w:left w:w="28" w:type="dxa"/>
              <w:right w:w="28" w:type="dxa"/>
            </w:tcMar>
            <w:vAlign w:val="center"/>
          </w:tcPr>
          <w:p w14:paraId="79968DF2">
            <w:pPr>
              <w:pStyle w:val="97"/>
              <w:spacing w:line="280" w:lineRule="exact"/>
              <w:rPr>
                <w:szCs w:val="21"/>
              </w:rPr>
            </w:pPr>
            <w:r>
              <w:rPr>
                <w:szCs w:val="21"/>
              </w:rPr>
              <w:t>23</w:t>
            </w:r>
          </w:p>
        </w:tc>
      </w:tr>
      <w:tr w14:paraId="15D3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3" w:type="dxa"/>
            <w:gridSpan w:val="2"/>
            <w:shd w:val="clear" w:color="auto" w:fill="auto"/>
            <w:vAlign w:val="center"/>
          </w:tcPr>
          <w:p w14:paraId="5825F1ED">
            <w:pPr>
              <w:pStyle w:val="97"/>
              <w:spacing w:line="280" w:lineRule="exact"/>
            </w:pPr>
            <w:r>
              <w:t>最大值</w:t>
            </w:r>
          </w:p>
        </w:tc>
        <w:tc>
          <w:tcPr>
            <w:tcW w:w="567" w:type="dxa"/>
            <w:shd w:val="clear" w:color="auto" w:fill="auto"/>
            <w:noWrap/>
            <w:tcMar>
              <w:left w:w="28" w:type="dxa"/>
              <w:right w:w="28" w:type="dxa"/>
            </w:tcMar>
          </w:tcPr>
          <w:p w14:paraId="11D94B5D">
            <w:pPr>
              <w:pStyle w:val="97"/>
              <w:spacing w:line="280" w:lineRule="exact"/>
            </w:pPr>
            <w:r>
              <w:t xml:space="preserve">0.1 </w:t>
            </w:r>
          </w:p>
        </w:tc>
        <w:tc>
          <w:tcPr>
            <w:tcW w:w="567" w:type="dxa"/>
            <w:shd w:val="clear" w:color="auto" w:fill="auto"/>
            <w:noWrap/>
            <w:tcMar>
              <w:left w:w="28" w:type="dxa"/>
              <w:right w:w="28" w:type="dxa"/>
            </w:tcMar>
          </w:tcPr>
          <w:p w14:paraId="265FB772">
            <w:pPr>
              <w:pStyle w:val="97"/>
              <w:spacing w:line="280" w:lineRule="exact"/>
            </w:pPr>
            <w:r>
              <w:t xml:space="preserve">2.93 </w:t>
            </w:r>
          </w:p>
        </w:tc>
        <w:tc>
          <w:tcPr>
            <w:tcW w:w="708" w:type="dxa"/>
            <w:shd w:val="clear" w:color="auto" w:fill="auto"/>
            <w:noWrap/>
            <w:tcMar>
              <w:left w:w="28" w:type="dxa"/>
              <w:right w:w="28" w:type="dxa"/>
            </w:tcMar>
          </w:tcPr>
          <w:p w14:paraId="0783DA49">
            <w:pPr>
              <w:pStyle w:val="97"/>
              <w:spacing w:line="280" w:lineRule="exact"/>
            </w:pPr>
            <w:r>
              <w:t xml:space="preserve">2.91 </w:t>
            </w:r>
          </w:p>
        </w:tc>
        <w:tc>
          <w:tcPr>
            <w:tcW w:w="567" w:type="dxa"/>
            <w:shd w:val="clear" w:color="auto" w:fill="auto"/>
            <w:noWrap/>
            <w:tcMar>
              <w:left w:w="28" w:type="dxa"/>
              <w:right w:w="28" w:type="dxa"/>
            </w:tcMar>
          </w:tcPr>
          <w:p w14:paraId="39FC0F40">
            <w:pPr>
              <w:pStyle w:val="97"/>
              <w:spacing w:line="280" w:lineRule="exact"/>
            </w:pPr>
            <w:r>
              <w:t xml:space="preserve">2.90 </w:t>
            </w:r>
          </w:p>
        </w:tc>
        <w:tc>
          <w:tcPr>
            <w:tcW w:w="567" w:type="dxa"/>
            <w:shd w:val="clear" w:color="auto" w:fill="auto"/>
            <w:noWrap/>
            <w:tcMar>
              <w:left w:w="28" w:type="dxa"/>
              <w:right w:w="28" w:type="dxa"/>
            </w:tcMar>
          </w:tcPr>
          <w:p w14:paraId="0846EDE1">
            <w:pPr>
              <w:pStyle w:val="97"/>
              <w:spacing w:line="280" w:lineRule="exact"/>
            </w:pPr>
            <w:r>
              <w:t xml:space="preserve">2.91 </w:t>
            </w:r>
          </w:p>
        </w:tc>
        <w:tc>
          <w:tcPr>
            <w:tcW w:w="567" w:type="dxa"/>
            <w:shd w:val="clear" w:color="auto" w:fill="auto"/>
            <w:noWrap/>
            <w:tcMar>
              <w:left w:w="28" w:type="dxa"/>
              <w:right w:w="28" w:type="dxa"/>
            </w:tcMar>
          </w:tcPr>
          <w:p w14:paraId="15BA560F">
            <w:pPr>
              <w:pStyle w:val="97"/>
              <w:spacing w:line="280" w:lineRule="exact"/>
            </w:pPr>
            <w:r>
              <w:t xml:space="preserve">3.25 </w:t>
            </w:r>
          </w:p>
        </w:tc>
        <w:tc>
          <w:tcPr>
            <w:tcW w:w="567" w:type="dxa"/>
            <w:shd w:val="clear" w:color="auto" w:fill="auto"/>
            <w:noWrap/>
            <w:tcMar>
              <w:left w:w="28" w:type="dxa"/>
              <w:right w:w="28" w:type="dxa"/>
            </w:tcMar>
          </w:tcPr>
          <w:p w14:paraId="3D3CA472">
            <w:pPr>
              <w:pStyle w:val="97"/>
              <w:spacing w:line="280" w:lineRule="exact"/>
            </w:pPr>
            <w:r>
              <w:t xml:space="preserve">99.65 </w:t>
            </w:r>
          </w:p>
        </w:tc>
        <w:tc>
          <w:tcPr>
            <w:tcW w:w="567" w:type="dxa"/>
            <w:shd w:val="clear" w:color="auto" w:fill="auto"/>
            <w:noWrap/>
            <w:tcMar>
              <w:left w:w="28" w:type="dxa"/>
              <w:right w:w="28" w:type="dxa"/>
            </w:tcMar>
          </w:tcPr>
          <w:p w14:paraId="04BF91FE">
            <w:pPr>
              <w:pStyle w:val="97"/>
              <w:spacing w:line="280" w:lineRule="exact"/>
            </w:pPr>
            <w:r>
              <w:t xml:space="preserve">0.89 </w:t>
            </w:r>
          </w:p>
        </w:tc>
        <w:tc>
          <w:tcPr>
            <w:tcW w:w="426" w:type="dxa"/>
            <w:shd w:val="clear" w:color="auto" w:fill="auto"/>
            <w:noWrap/>
            <w:tcMar>
              <w:left w:w="28" w:type="dxa"/>
              <w:right w:w="28" w:type="dxa"/>
            </w:tcMar>
          </w:tcPr>
          <w:p w14:paraId="1A87BF97">
            <w:pPr>
              <w:pStyle w:val="97"/>
              <w:spacing w:line="280" w:lineRule="exact"/>
            </w:pPr>
            <w:r>
              <w:t xml:space="preserve">0.91 </w:t>
            </w:r>
          </w:p>
        </w:tc>
        <w:tc>
          <w:tcPr>
            <w:tcW w:w="615" w:type="dxa"/>
            <w:shd w:val="clear" w:color="auto" w:fill="auto"/>
            <w:noWrap/>
            <w:tcMar>
              <w:left w:w="28" w:type="dxa"/>
              <w:right w:w="28" w:type="dxa"/>
            </w:tcMar>
          </w:tcPr>
          <w:p w14:paraId="0426C1B8">
            <w:pPr>
              <w:pStyle w:val="97"/>
              <w:spacing w:line="280" w:lineRule="exact"/>
            </w:pPr>
            <w:r>
              <w:t xml:space="preserve">132.7 </w:t>
            </w:r>
          </w:p>
        </w:tc>
        <w:tc>
          <w:tcPr>
            <w:tcW w:w="567" w:type="dxa"/>
            <w:shd w:val="clear" w:color="auto" w:fill="auto"/>
            <w:noWrap/>
            <w:tcMar>
              <w:left w:w="28" w:type="dxa"/>
              <w:right w:w="28" w:type="dxa"/>
            </w:tcMar>
          </w:tcPr>
          <w:p w14:paraId="5F7BB6EA">
            <w:pPr>
              <w:pStyle w:val="97"/>
              <w:spacing w:line="280" w:lineRule="exact"/>
            </w:pPr>
            <w:r>
              <w:t>106.5</w:t>
            </w:r>
          </w:p>
        </w:tc>
        <w:tc>
          <w:tcPr>
            <w:tcW w:w="569" w:type="dxa"/>
            <w:shd w:val="clear" w:color="auto" w:fill="auto"/>
            <w:noWrap/>
            <w:tcMar>
              <w:left w:w="28" w:type="dxa"/>
              <w:right w:w="28" w:type="dxa"/>
            </w:tcMar>
          </w:tcPr>
          <w:p w14:paraId="2B678347">
            <w:pPr>
              <w:pStyle w:val="97"/>
              <w:spacing w:line="280" w:lineRule="exact"/>
            </w:pPr>
            <w:r>
              <w:t xml:space="preserve">97.7 </w:t>
            </w:r>
          </w:p>
        </w:tc>
        <w:tc>
          <w:tcPr>
            <w:tcW w:w="565" w:type="dxa"/>
            <w:shd w:val="clear" w:color="auto" w:fill="auto"/>
            <w:noWrap/>
            <w:tcMar>
              <w:left w:w="28" w:type="dxa"/>
              <w:right w:w="28" w:type="dxa"/>
            </w:tcMar>
          </w:tcPr>
          <w:p w14:paraId="0D62488C">
            <w:pPr>
              <w:pStyle w:val="97"/>
              <w:spacing w:line="280" w:lineRule="exact"/>
            </w:pPr>
            <w:r>
              <w:t xml:space="preserve">10.20 </w:t>
            </w:r>
          </w:p>
        </w:tc>
        <w:tc>
          <w:tcPr>
            <w:tcW w:w="709" w:type="dxa"/>
            <w:shd w:val="clear" w:color="auto" w:fill="auto"/>
            <w:noWrap/>
            <w:tcMar>
              <w:left w:w="28" w:type="dxa"/>
              <w:right w:w="28" w:type="dxa"/>
            </w:tcMar>
          </w:tcPr>
          <w:p w14:paraId="4A18706E">
            <w:pPr>
              <w:pStyle w:val="97"/>
              <w:spacing w:line="280" w:lineRule="exact"/>
            </w:pPr>
            <w:r>
              <w:t xml:space="preserve">0.96 </w:t>
            </w:r>
          </w:p>
        </w:tc>
        <w:tc>
          <w:tcPr>
            <w:tcW w:w="567" w:type="dxa"/>
            <w:shd w:val="clear" w:color="auto" w:fill="auto"/>
            <w:noWrap/>
            <w:tcMar>
              <w:left w:w="28" w:type="dxa"/>
              <w:right w:w="28" w:type="dxa"/>
            </w:tcMar>
          </w:tcPr>
          <w:p w14:paraId="2B2A6B46">
            <w:pPr>
              <w:pStyle w:val="97"/>
              <w:spacing w:line="280" w:lineRule="exact"/>
            </w:pPr>
            <w:r>
              <w:t xml:space="preserve">0.94 </w:t>
            </w:r>
          </w:p>
        </w:tc>
        <w:tc>
          <w:tcPr>
            <w:tcW w:w="567" w:type="dxa"/>
            <w:shd w:val="clear" w:color="auto" w:fill="auto"/>
            <w:noWrap/>
            <w:tcMar>
              <w:left w:w="28" w:type="dxa"/>
              <w:right w:w="28" w:type="dxa"/>
            </w:tcMar>
          </w:tcPr>
          <w:p w14:paraId="3A24E903">
            <w:pPr>
              <w:pStyle w:val="97"/>
              <w:spacing w:line="280" w:lineRule="exact"/>
            </w:pPr>
            <w:r>
              <w:t xml:space="preserve">0.12 </w:t>
            </w:r>
          </w:p>
        </w:tc>
        <w:tc>
          <w:tcPr>
            <w:tcW w:w="709" w:type="dxa"/>
            <w:shd w:val="clear" w:color="auto" w:fill="auto"/>
            <w:noWrap/>
            <w:tcMar>
              <w:left w:w="28" w:type="dxa"/>
              <w:right w:w="28" w:type="dxa"/>
            </w:tcMar>
          </w:tcPr>
          <w:p w14:paraId="1B8B39E9">
            <w:pPr>
              <w:pStyle w:val="97"/>
              <w:spacing w:line="280" w:lineRule="exact"/>
            </w:pPr>
            <w:r>
              <w:t xml:space="preserve">59.00 </w:t>
            </w:r>
          </w:p>
        </w:tc>
        <w:tc>
          <w:tcPr>
            <w:tcW w:w="567" w:type="dxa"/>
            <w:shd w:val="clear" w:color="auto" w:fill="auto"/>
            <w:noWrap/>
            <w:tcMar>
              <w:left w:w="28" w:type="dxa"/>
              <w:right w:w="28" w:type="dxa"/>
            </w:tcMar>
          </w:tcPr>
          <w:p w14:paraId="6D5B89B4">
            <w:pPr>
              <w:pStyle w:val="97"/>
              <w:spacing w:line="280" w:lineRule="exact"/>
            </w:pPr>
            <w:r>
              <w:t xml:space="preserve">0.27 </w:t>
            </w:r>
          </w:p>
        </w:tc>
        <w:tc>
          <w:tcPr>
            <w:tcW w:w="567" w:type="dxa"/>
            <w:shd w:val="clear" w:color="auto" w:fill="auto"/>
            <w:noWrap/>
            <w:tcMar>
              <w:left w:w="28" w:type="dxa"/>
              <w:right w:w="28" w:type="dxa"/>
            </w:tcMar>
          </w:tcPr>
          <w:p w14:paraId="45E7033F">
            <w:pPr>
              <w:pStyle w:val="97"/>
              <w:spacing w:line="280" w:lineRule="exact"/>
            </w:pPr>
            <w:r>
              <w:t xml:space="preserve">7.60 </w:t>
            </w:r>
          </w:p>
        </w:tc>
        <w:tc>
          <w:tcPr>
            <w:tcW w:w="658" w:type="dxa"/>
            <w:shd w:val="clear" w:color="auto" w:fill="auto"/>
            <w:noWrap/>
            <w:tcMar>
              <w:left w:w="28" w:type="dxa"/>
              <w:right w:w="28" w:type="dxa"/>
            </w:tcMar>
          </w:tcPr>
          <w:p w14:paraId="554FD227">
            <w:pPr>
              <w:pStyle w:val="97"/>
              <w:spacing w:line="280" w:lineRule="exact"/>
            </w:pPr>
            <w:r>
              <w:t xml:space="preserve">1.32 </w:t>
            </w:r>
          </w:p>
        </w:tc>
        <w:tc>
          <w:tcPr>
            <w:tcW w:w="959" w:type="dxa"/>
            <w:tcMar>
              <w:left w:w="28" w:type="dxa"/>
              <w:right w:w="28" w:type="dxa"/>
            </w:tcMar>
          </w:tcPr>
          <w:p w14:paraId="0C350C2B">
            <w:pPr>
              <w:pStyle w:val="97"/>
              <w:spacing w:line="280" w:lineRule="exact"/>
            </w:pPr>
            <w:r>
              <w:t xml:space="preserve">0.11 </w:t>
            </w:r>
          </w:p>
        </w:tc>
      </w:tr>
      <w:tr w14:paraId="2F34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3" w:type="dxa"/>
            <w:gridSpan w:val="2"/>
            <w:shd w:val="clear" w:color="auto" w:fill="auto"/>
            <w:vAlign w:val="center"/>
          </w:tcPr>
          <w:p w14:paraId="4C9C0A25">
            <w:pPr>
              <w:pStyle w:val="97"/>
              <w:spacing w:line="280" w:lineRule="exact"/>
            </w:pPr>
            <w:r>
              <w:t>最小值</w:t>
            </w:r>
          </w:p>
        </w:tc>
        <w:tc>
          <w:tcPr>
            <w:tcW w:w="567" w:type="dxa"/>
            <w:shd w:val="clear" w:color="auto" w:fill="auto"/>
            <w:noWrap/>
            <w:tcMar>
              <w:left w:w="28" w:type="dxa"/>
              <w:right w:w="28" w:type="dxa"/>
            </w:tcMar>
          </w:tcPr>
          <w:p w14:paraId="67A29B8B">
            <w:pPr>
              <w:pStyle w:val="97"/>
              <w:spacing w:line="280" w:lineRule="exact"/>
            </w:pPr>
            <w:r>
              <w:t xml:space="preserve">0.0 </w:t>
            </w:r>
          </w:p>
        </w:tc>
        <w:tc>
          <w:tcPr>
            <w:tcW w:w="567" w:type="dxa"/>
            <w:shd w:val="clear" w:color="auto" w:fill="auto"/>
            <w:noWrap/>
            <w:tcMar>
              <w:left w:w="28" w:type="dxa"/>
              <w:right w:w="28" w:type="dxa"/>
            </w:tcMar>
          </w:tcPr>
          <w:p w14:paraId="3DB9252C">
            <w:pPr>
              <w:pStyle w:val="97"/>
              <w:spacing w:line="280" w:lineRule="exact"/>
            </w:pPr>
            <w:r>
              <w:t xml:space="preserve">2.62 </w:t>
            </w:r>
          </w:p>
        </w:tc>
        <w:tc>
          <w:tcPr>
            <w:tcW w:w="708" w:type="dxa"/>
            <w:shd w:val="clear" w:color="auto" w:fill="auto"/>
            <w:noWrap/>
            <w:tcMar>
              <w:left w:w="28" w:type="dxa"/>
              <w:right w:w="28" w:type="dxa"/>
            </w:tcMar>
          </w:tcPr>
          <w:p w14:paraId="403F91D2">
            <w:pPr>
              <w:pStyle w:val="97"/>
              <w:spacing w:line="280" w:lineRule="exact"/>
            </w:pPr>
            <w:r>
              <w:t xml:space="preserve">2.57 </w:t>
            </w:r>
          </w:p>
        </w:tc>
        <w:tc>
          <w:tcPr>
            <w:tcW w:w="567" w:type="dxa"/>
            <w:shd w:val="clear" w:color="auto" w:fill="auto"/>
            <w:noWrap/>
            <w:tcMar>
              <w:left w:w="28" w:type="dxa"/>
              <w:right w:w="28" w:type="dxa"/>
            </w:tcMar>
          </w:tcPr>
          <w:p w14:paraId="6C4D4617">
            <w:pPr>
              <w:pStyle w:val="97"/>
              <w:spacing w:line="280" w:lineRule="exact"/>
            </w:pPr>
            <w:r>
              <w:t xml:space="preserve">2.56 </w:t>
            </w:r>
          </w:p>
        </w:tc>
        <w:tc>
          <w:tcPr>
            <w:tcW w:w="567" w:type="dxa"/>
            <w:shd w:val="clear" w:color="auto" w:fill="auto"/>
            <w:noWrap/>
            <w:tcMar>
              <w:left w:w="28" w:type="dxa"/>
              <w:right w:w="28" w:type="dxa"/>
            </w:tcMar>
          </w:tcPr>
          <w:p w14:paraId="49FD41C0">
            <w:pPr>
              <w:pStyle w:val="97"/>
              <w:spacing w:line="280" w:lineRule="exact"/>
            </w:pPr>
            <w:r>
              <w:t xml:space="preserve">2.57 </w:t>
            </w:r>
          </w:p>
        </w:tc>
        <w:tc>
          <w:tcPr>
            <w:tcW w:w="567" w:type="dxa"/>
            <w:shd w:val="clear" w:color="auto" w:fill="auto"/>
            <w:noWrap/>
            <w:tcMar>
              <w:left w:w="28" w:type="dxa"/>
              <w:right w:w="28" w:type="dxa"/>
            </w:tcMar>
          </w:tcPr>
          <w:p w14:paraId="449F66CF">
            <w:pPr>
              <w:pStyle w:val="97"/>
              <w:spacing w:line="280" w:lineRule="exact"/>
            </w:pPr>
            <w:r>
              <w:t xml:space="preserve">0.35 </w:t>
            </w:r>
          </w:p>
        </w:tc>
        <w:tc>
          <w:tcPr>
            <w:tcW w:w="567" w:type="dxa"/>
            <w:shd w:val="clear" w:color="auto" w:fill="auto"/>
            <w:noWrap/>
            <w:tcMar>
              <w:left w:w="28" w:type="dxa"/>
              <w:right w:w="28" w:type="dxa"/>
            </w:tcMar>
          </w:tcPr>
          <w:p w14:paraId="7D5BD46F">
            <w:pPr>
              <w:pStyle w:val="97"/>
              <w:spacing w:line="280" w:lineRule="exact"/>
            </w:pPr>
            <w:r>
              <w:t xml:space="preserve">96.75 </w:t>
            </w:r>
          </w:p>
        </w:tc>
        <w:tc>
          <w:tcPr>
            <w:tcW w:w="567" w:type="dxa"/>
            <w:shd w:val="clear" w:color="auto" w:fill="auto"/>
            <w:noWrap/>
            <w:tcMar>
              <w:left w:w="28" w:type="dxa"/>
              <w:right w:w="28" w:type="dxa"/>
            </w:tcMar>
          </w:tcPr>
          <w:p w14:paraId="6CA5BAED">
            <w:pPr>
              <w:pStyle w:val="97"/>
              <w:spacing w:line="280" w:lineRule="exact"/>
            </w:pPr>
            <w:r>
              <w:t xml:space="preserve">0.10 </w:t>
            </w:r>
          </w:p>
        </w:tc>
        <w:tc>
          <w:tcPr>
            <w:tcW w:w="426" w:type="dxa"/>
            <w:shd w:val="clear" w:color="auto" w:fill="auto"/>
            <w:noWrap/>
            <w:tcMar>
              <w:left w:w="28" w:type="dxa"/>
              <w:right w:w="28" w:type="dxa"/>
            </w:tcMar>
          </w:tcPr>
          <w:p w14:paraId="24C855BF">
            <w:pPr>
              <w:pStyle w:val="97"/>
              <w:spacing w:line="280" w:lineRule="exact"/>
            </w:pPr>
            <w:r>
              <w:t xml:space="preserve">0.13 </w:t>
            </w:r>
          </w:p>
        </w:tc>
        <w:tc>
          <w:tcPr>
            <w:tcW w:w="615" w:type="dxa"/>
            <w:shd w:val="clear" w:color="auto" w:fill="auto"/>
            <w:noWrap/>
            <w:tcMar>
              <w:left w:w="28" w:type="dxa"/>
              <w:right w:w="28" w:type="dxa"/>
            </w:tcMar>
          </w:tcPr>
          <w:p w14:paraId="3F9F0322">
            <w:pPr>
              <w:pStyle w:val="97"/>
              <w:spacing w:line="280" w:lineRule="exact"/>
            </w:pPr>
            <w:r>
              <w:t xml:space="preserve">20.1 </w:t>
            </w:r>
          </w:p>
        </w:tc>
        <w:tc>
          <w:tcPr>
            <w:tcW w:w="567" w:type="dxa"/>
            <w:shd w:val="clear" w:color="auto" w:fill="auto"/>
            <w:noWrap/>
            <w:tcMar>
              <w:left w:w="28" w:type="dxa"/>
              <w:right w:w="28" w:type="dxa"/>
            </w:tcMar>
          </w:tcPr>
          <w:p w14:paraId="47836256">
            <w:pPr>
              <w:pStyle w:val="97"/>
              <w:spacing w:line="280" w:lineRule="exact"/>
            </w:pPr>
            <w:r>
              <w:t xml:space="preserve">12.6 </w:t>
            </w:r>
          </w:p>
        </w:tc>
        <w:tc>
          <w:tcPr>
            <w:tcW w:w="569" w:type="dxa"/>
            <w:shd w:val="clear" w:color="auto" w:fill="auto"/>
            <w:noWrap/>
            <w:tcMar>
              <w:left w:w="28" w:type="dxa"/>
              <w:right w:w="28" w:type="dxa"/>
            </w:tcMar>
          </w:tcPr>
          <w:p w14:paraId="75C20989">
            <w:pPr>
              <w:pStyle w:val="97"/>
              <w:spacing w:line="280" w:lineRule="exact"/>
            </w:pPr>
            <w:r>
              <w:t xml:space="preserve">10.7 </w:t>
            </w:r>
          </w:p>
        </w:tc>
        <w:tc>
          <w:tcPr>
            <w:tcW w:w="565" w:type="dxa"/>
            <w:shd w:val="clear" w:color="auto" w:fill="auto"/>
            <w:noWrap/>
            <w:tcMar>
              <w:left w:w="28" w:type="dxa"/>
              <w:right w:w="28" w:type="dxa"/>
            </w:tcMar>
          </w:tcPr>
          <w:p w14:paraId="237DBCD6">
            <w:pPr>
              <w:pStyle w:val="97"/>
              <w:spacing w:line="280" w:lineRule="exact"/>
            </w:pPr>
            <w:r>
              <w:t xml:space="preserve">2.50 </w:t>
            </w:r>
          </w:p>
        </w:tc>
        <w:tc>
          <w:tcPr>
            <w:tcW w:w="709" w:type="dxa"/>
            <w:shd w:val="clear" w:color="auto" w:fill="auto"/>
            <w:noWrap/>
            <w:tcMar>
              <w:left w:w="28" w:type="dxa"/>
              <w:right w:w="28" w:type="dxa"/>
            </w:tcMar>
          </w:tcPr>
          <w:p w14:paraId="5C30B3F4">
            <w:pPr>
              <w:pStyle w:val="97"/>
              <w:spacing w:line="280" w:lineRule="exact"/>
            </w:pPr>
            <w:r>
              <w:t xml:space="preserve">0.63 </w:t>
            </w:r>
          </w:p>
        </w:tc>
        <w:tc>
          <w:tcPr>
            <w:tcW w:w="567" w:type="dxa"/>
            <w:shd w:val="clear" w:color="auto" w:fill="auto"/>
            <w:noWrap/>
            <w:tcMar>
              <w:left w:w="28" w:type="dxa"/>
              <w:right w:w="28" w:type="dxa"/>
            </w:tcMar>
          </w:tcPr>
          <w:p w14:paraId="518F9EC1">
            <w:pPr>
              <w:pStyle w:val="97"/>
              <w:spacing w:line="280" w:lineRule="exact"/>
            </w:pPr>
            <w:r>
              <w:t xml:space="preserve">0.71 </w:t>
            </w:r>
          </w:p>
        </w:tc>
        <w:tc>
          <w:tcPr>
            <w:tcW w:w="567" w:type="dxa"/>
            <w:shd w:val="clear" w:color="auto" w:fill="auto"/>
            <w:noWrap/>
            <w:tcMar>
              <w:left w:w="28" w:type="dxa"/>
              <w:right w:w="28" w:type="dxa"/>
            </w:tcMar>
          </w:tcPr>
          <w:p w14:paraId="52EB5403">
            <w:pPr>
              <w:pStyle w:val="97"/>
              <w:spacing w:line="280" w:lineRule="exact"/>
            </w:pPr>
            <w:r>
              <w:t xml:space="preserve">0.01 </w:t>
            </w:r>
          </w:p>
        </w:tc>
        <w:tc>
          <w:tcPr>
            <w:tcW w:w="709" w:type="dxa"/>
            <w:shd w:val="clear" w:color="auto" w:fill="auto"/>
            <w:noWrap/>
            <w:tcMar>
              <w:left w:w="28" w:type="dxa"/>
              <w:right w:w="28" w:type="dxa"/>
            </w:tcMar>
          </w:tcPr>
          <w:p w14:paraId="4F4F0D8B">
            <w:pPr>
              <w:pStyle w:val="97"/>
              <w:spacing w:line="280" w:lineRule="exact"/>
            </w:pPr>
            <w:r>
              <w:t xml:space="preserve">15.10 </w:t>
            </w:r>
          </w:p>
        </w:tc>
        <w:tc>
          <w:tcPr>
            <w:tcW w:w="567" w:type="dxa"/>
            <w:shd w:val="clear" w:color="auto" w:fill="auto"/>
            <w:noWrap/>
            <w:tcMar>
              <w:left w:w="28" w:type="dxa"/>
              <w:right w:w="28" w:type="dxa"/>
            </w:tcMar>
          </w:tcPr>
          <w:p w14:paraId="39DFC458">
            <w:pPr>
              <w:pStyle w:val="97"/>
              <w:spacing w:line="280" w:lineRule="exact"/>
            </w:pPr>
            <w:r>
              <w:t xml:space="preserve">0.23 </w:t>
            </w:r>
          </w:p>
        </w:tc>
        <w:tc>
          <w:tcPr>
            <w:tcW w:w="567" w:type="dxa"/>
            <w:shd w:val="clear" w:color="auto" w:fill="auto"/>
            <w:noWrap/>
            <w:tcMar>
              <w:left w:w="28" w:type="dxa"/>
              <w:right w:w="28" w:type="dxa"/>
            </w:tcMar>
          </w:tcPr>
          <w:p w14:paraId="57DFD40F">
            <w:pPr>
              <w:pStyle w:val="97"/>
              <w:spacing w:line="280" w:lineRule="exact"/>
            </w:pPr>
            <w:r>
              <w:t xml:space="preserve">0.87 </w:t>
            </w:r>
          </w:p>
        </w:tc>
        <w:tc>
          <w:tcPr>
            <w:tcW w:w="658" w:type="dxa"/>
            <w:shd w:val="clear" w:color="auto" w:fill="auto"/>
            <w:noWrap/>
            <w:tcMar>
              <w:left w:w="28" w:type="dxa"/>
              <w:right w:w="28" w:type="dxa"/>
            </w:tcMar>
          </w:tcPr>
          <w:p w14:paraId="5CFBB60D">
            <w:pPr>
              <w:pStyle w:val="97"/>
              <w:spacing w:line="280" w:lineRule="exact"/>
            </w:pPr>
            <w:r>
              <w:t xml:space="preserve">0.84 </w:t>
            </w:r>
          </w:p>
        </w:tc>
        <w:tc>
          <w:tcPr>
            <w:tcW w:w="959" w:type="dxa"/>
            <w:tcMar>
              <w:left w:w="28" w:type="dxa"/>
              <w:right w:w="28" w:type="dxa"/>
            </w:tcMar>
          </w:tcPr>
          <w:p w14:paraId="27C237EF">
            <w:pPr>
              <w:pStyle w:val="97"/>
              <w:spacing w:line="280" w:lineRule="exact"/>
            </w:pPr>
            <w:r>
              <w:t xml:space="preserve">0.01 </w:t>
            </w:r>
          </w:p>
        </w:tc>
      </w:tr>
      <w:tr w14:paraId="63F5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3" w:type="dxa"/>
            <w:gridSpan w:val="2"/>
            <w:shd w:val="clear" w:color="auto" w:fill="auto"/>
            <w:vAlign w:val="center"/>
          </w:tcPr>
          <w:p w14:paraId="2DDA8956">
            <w:pPr>
              <w:pStyle w:val="97"/>
              <w:spacing w:line="280" w:lineRule="exact"/>
            </w:pPr>
            <w:r>
              <w:t>平均值</w:t>
            </w:r>
          </w:p>
        </w:tc>
        <w:tc>
          <w:tcPr>
            <w:tcW w:w="567" w:type="dxa"/>
            <w:shd w:val="clear" w:color="auto" w:fill="auto"/>
            <w:noWrap/>
            <w:tcMar>
              <w:left w:w="28" w:type="dxa"/>
              <w:right w:w="28" w:type="dxa"/>
            </w:tcMar>
          </w:tcPr>
          <w:p w14:paraId="5DAF89C8">
            <w:pPr>
              <w:pStyle w:val="97"/>
              <w:spacing w:line="280" w:lineRule="exact"/>
            </w:pPr>
            <w:r>
              <w:t xml:space="preserve">0.1 </w:t>
            </w:r>
          </w:p>
        </w:tc>
        <w:tc>
          <w:tcPr>
            <w:tcW w:w="567" w:type="dxa"/>
            <w:shd w:val="clear" w:color="auto" w:fill="auto"/>
            <w:noWrap/>
            <w:tcMar>
              <w:left w:w="28" w:type="dxa"/>
              <w:right w:w="28" w:type="dxa"/>
            </w:tcMar>
          </w:tcPr>
          <w:p w14:paraId="54BCB596">
            <w:pPr>
              <w:pStyle w:val="97"/>
              <w:spacing w:line="280" w:lineRule="exact"/>
            </w:pPr>
            <w:r>
              <w:t xml:space="preserve">2.78 </w:t>
            </w:r>
          </w:p>
        </w:tc>
        <w:tc>
          <w:tcPr>
            <w:tcW w:w="708" w:type="dxa"/>
            <w:shd w:val="clear" w:color="auto" w:fill="auto"/>
            <w:noWrap/>
            <w:tcMar>
              <w:left w:w="28" w:type="dxa"/>
              <w:right w:w="28" w:type="dxa"/>
            </w:tcMar>
          </w:tcPr>
          <w:p w14:paraId="735CB9F9">
            <w:pPr>
              <w:pStyle w:val="97"/>
              <w:spacing w:line="280" w:lineRule="exact"/>
            </w:pPr>
            <w:r>
              <w:t xml:space="preserve">2.75 </w:t>
            </w:r>
          </w:p>
        </w:tc>
        <w:tc>
          <w:tcPr>
            <w:tcW w:w="567" w:type="dxa"/>
            <w:shd w:val="clear" w:color="auto" w:fill="auto"/>
            <w:noWrap/>
            <w:tcMar>
              <w:left w:w="28" w:type="dxa"/>
              <w:right w:w="28" w:type="dxa"/>
            </w:tcMar>
          </w:tcPr>
          <w:p w14:paraId="6A049A70">
            <w:pPr>
              <w:pStyle w:val="97"/>
              <w:spacing w:line="280" w:lineRule="exact"/>
            </w:pPr>
            <w:r>
              <w:t xml:space="preserve">2.75 </w:t>
            </w:r>
          </w:p>
        </w:tc>
        <w:tc>
          <w:tcPr>
            <w:tcW w:w="567" w:type="dxa"/>
            <w:shd w:val="clear" w:color="auto" w:fill="auto"/>
            <w:noWrap/>
            <w:tcMar>
              <w:left w:w="28" w:type="dxa"/>
              <w:right w:w="28" w:type="dxa"/>
            </w:tcMar>
          </w:tcPr>
          <w:p w14:paraId="24780826">
            <w:pPr>
              <w:pStyle w:val="97"/>
              <w:spacing w:line="280" w:lineRule="exact"/>
            </w:pPr>
            <w:r>
              <w:t xml:space="preserve">2.76 </w:t>
            </w:r>
          </w:p>
        </w:tc>
        <w:tc>
          <w:tcPr>
            <w:tcW w:w="567" w:type="dxa"/>
            <w:shd w:val="clear" w:color="auto" w:fill="auto"/>
            <w:noWrap/>
            <w:tcMar>
              <w:left w:w="28" w:type="dxa"/>
              <w:right w:w="28" w:type="dxa"/>
            </w:tcMar>
          </w:tcPr>
          <w:p w14:paraId="7560286A">
            <w:pPr>
              <w:pStyle w:val="97"/>
              <w:spacing w:line="280" w:lineRule="exact"/>
            </w:pPr>
            <w:r>
              <w:t xml:space="preserve">1.21 </w:t>
            </w:r>
          </w:p>
        </w:tc>
        <w:tc>
          <w:tcPr>
            <w:tcW w:w="567" w:type="dxa"/>
            <w:shd w:val="clear" w:color="auto" w:fill="auto"/>
            <w:noWrap/>
            <w:tcMar>
              <w:left w:w="28" w:type="dxa"/>
              <w:right w:w="28" w:type="dxa"/>
            </w:tcMar>
          </w:tcPr>
          <w:p w14:paraId="73C1FECB">
            <w:pPr>
              <w:pStyle w:val="97"/>
              <w:spacing w:line="280" w:lineRule="exact"/>
            </w:pPr>
            <w:r>
              <w:t xml:space="preserve">98.79 </w:t>
            </w:r>
          </w:p>
        </w:tc>
        <w:tc>
          <w:tcPr>
            <w:tcW w:w="567" w:type="dxa"/>
            <w:shd w:val="clear" w:color="auto" w:fill="auto"/>
            <w:noWrap/>
            <w:tcMar>
              <w:left w:w="28" w:type="dxa"/>
              <w:right w:w="28" w:type="dxa"/>
            </w:tcMar>
          </w:tcPr>
          <w:p w14:paraId="2BEA8E07">
            <w:pPr>
              <w:pStyle w:val="97"/>
              <w:spacing w:line="280" w:lineRule="exact"/>
            </w:pPr>
            <w:r>
              <w:t xml:space="preserve">0.29 </w:t>
            </w:r>
          </w:p>
        </w:tc>
        <w:tc>
          <w:tcPr>
            <w:tcW w:w="426" w:type="dxa"/>
            <w:shd w:val="clear" w:color="auto" w:fill="auto"/>
            <w:noWrap/>
            <w:tcMar>
              <w:left w:w="28" w:type="dxa"/>
              <w:right w:w="28" w:type="dxa"/>
            </w:tcMar>
          </w:tcPr>
          <w:p w14:paraId="3E80F0BE">
            <w:pPr>
              <w:pStyle w:val="97"/>
              <w:spacing w:line="280" w:lineRule="exact"/>
            </w:pPr>
            <w:r>
              <w:t xml:space="preserve">0.32 </w:t>
            </w:r>
          </w:p>
        </w:tc>
        <w:tc>
          <w:tcPr>
            <w:tcW w:w="615" w:type="dxa"/>
            <w:shd w:val="clear" w:color="auto" w:fill="auto"/>
            <w:noWrap/>
            <w:tcMar>
              <w:left w:w="28" w:type="dxa"/>
              <w:right w:w="28" w:type="dxa"/>
            </w:tcMar>
          </w:tcPr>
          <w:p w14:paraId="1FA796C0">
            <w:pPr>
              <w:pStyle w:val="97"/>
              <w:spacing w:line="280" w:lineRule="exact"/>
            </w:pPr>
            <w:r>
              <w:t xml:space="preserve">77.7 </w:t>
            </w:r>
          </w:p>
        </w:tc>
        <w:tc>
          <w:tcPr>
            <w:tcW w:w="567" w:type="dxa"/>
            <w:shd w:val="clear" w:color="auto" w:fill="auto"/>
            <w:noWrap/>
            <w:tcMar>
              <w:left w:w="28" w:type="dxa"/>
              <w:right w:w="28" w:type="dxa"/>
            </w:tcMar>
          </w:tcPr>
          <w:p w14:paraId="06185005">
            <w:pPr>
              <w:pStyle w:val="97"/>
              <w:spacing w:line="280" w:lineRule="exact"/>
            </w:pPr>
            <w:r>
              <w:t xml:space="preserve">64.0 </w:t>
            </w:r>
          </w:p>
        </w:tc>
        <w:tc>
          <w:tcPr>
            <w:tcW w:w="569" w:type="dxa"/>
            <w:shd w:val="clear" w:color="auto" w:fill="auto"/>
            <w:noWrap/>
            <w:tcMar>
              <w:left w:w="28" w:type="dxa"/>
              <w:right w:w="28" w:type="dxa"/>
            </w:tcMar>
          </w:tcPr>
          <w:p w14:paraId="3F3E2AA5">
            <w:pPr>
              <w:pStyle w:val="97"/>
              <w:spacing w:line="280" w:lineRule="exact"/>
            </w:pPr>
            <w:r>
              <w:t xml:space="preserve">54.1 </w:t>
            </w:r>
          </w:p>
        </w:tc>
        <w:tc>
          <w:tcPr>
            <w:tcW w:w="565" w:type="dxa"/>
            <w:shd w:val="clear" w:color="auto" w:fill="auto"/>
            <w:noWrap/>
            <w:tcMar>
              <w:left w:w="28" w:type="dxa"/>
              <w:right w:w="28" w:type="dxa"/>
            </w:tcMar>
          </w:tcPr>
          <w:p w14:paraId="3D1855D2">
            <w:pPr>
              <w:pStyle w:val="97"/>
              <w:spacing w:line="280" w:lineRule="exact"/>
            </w:pPr>
            <w:r>
              <w:t xml:space="preserve">6.28 </w:t>
            </w:r>
          </w:p>
        </w:tc>
        <w:tc>
          <w:tcPr>
            <w:tcW w:w="709" w:type="dxa"/>
            <w:shd w:val="clear" w:color="auto" w:fill="auto"/>
            <w:noWrap/>
            <w:tcMar>
              <w:left w:w="28" w:type="dxa"/>
              <w:right w:w="28" w:type="dxa"/>
            </w:tcMar>
          </w:tcPr>
          <w:p w14:paraId="49C88BC3">
            <w:pPr>
              <w:pStyle w:val="97"/>
              <w:spacing w:line="280" w:lineRule="exact"/>
            </w:pPr>
            <w:r>
              <w:t xml:space="preserve">0.82 </w:t>
            </w:r>
          </w:p>
        </w:tc>
        <w:tc>
          <w:tcPr>
            <w:tcW w:w="567" w:type="dxa"/>
            <w:shd w:val="clear" w:color="auto" w:fill="auto"/>
            <w:noWrap/>
            <w:tcMar>
              <w:left w:w="28" w:type="dxa"/>
              <w:right w:w="28" w:type="dxa"/>
            </w:tcMar>
          </w:tcPr>
          <w:p w14:paraId="6BF314D5">
            <w:pPr>
              <w:pStyle w:val="97"/>
              <w:spacing w:line="280" w:lineRule="exact"/>
            </w:pPr>
            <w:r>
              <w:t xml:space="preserve">0.85 </w:t>
            </w:r>
          </w:p>
        </w:tc>
        <w:tc>
          <w:tcPr>
            <w:tcW w:w="567" w:type="dxa"/>
            <w:shd w:val="clear" w:color="auto" w:fill="auto"/>
            <w:noWrap/>
            <w:tcMar>
              <w:left w:w="28" w:type="dxa"/>
              <w:right w:w="28" w:type="dxa"/>
            </w:tcMar>
          </w:tcPr>
          <w:p w14:paraId="043287F5">
            <w:pPr>
              <w:pStyle w:val="97"/>
              <w:spacing w:line="280" w:lineRule="exact"/>
            </w:pPr>
            <w:r>
              <w:t xml:space="preserve">0.06 </w:t>
            </w:r>
          </w:p>
        </w:tc>
        <w:tc>
          <w:tcPr>
            <w:tcW w:w="709" w:type="dxa"/>
            <w:shd w:val="clear" w:color="auto" w:fill="auto"/>
            <w:noWrap/>
            <w:tcMar>
              <w:left w:w="28" w:type="dxa"/>
              <w:right w:w="28" w:type="dxa"/>
            </w:tcMar>
          </w:tcPr>
          <w:p w14:paraId="7CAC17D6">
            <w:pPr>
              <w:pStyle w:val="97"/>
              <w:spacing w:line="280" w:lineRule="exact"/>
            </w:pPr>
            <w:r>
              <w:t xml:space="preserve">36.59 </w:t>
            </w:r>
          </w:p>
        </w:tc>
        <w:tc>
          <w:tcPr>
            <w:tcW w:w="567" w:type="dxa"/>
            <w:shd w:val="clear" w:color="auto" w:fill="auto"/>
            <w:noWrap/>
            <w:tcMar>
              <w:left w:w="28" w:type="dxa"/>
              <w:right w:w="28" w:type="dxa"/>
            </w:tcMar>
          </w:tcPr>
          <w:p w14:paraId="59BE851E">
            <w:pPr>
              <w:pStyle w:val="97"/>
              <w:spacing w:line="280" w:lineRule="exact"/>
            </w:pPr>
            <w:r>
              <w:t xml:space="preserve">0.25 </w:t>
            </w:r>
          </w:p>
        </w:tc>
        <w:tc>
          <w:tcPr>
            <w:tcW w:w="567" w:type="dxa"/>
            <w:shd w:val="clear" w:color="auto" w:fill="auto"/>
            <w:noWrap/>
            <w:tcMar>
              <w:left w:w="28" w:type="dxa"/>
              <w:right w:w="28" w:type="dxa"/>
            </w:tcMar>
          </w:tcPr>
          <w:p w14:paraId="52FC9CA8">
            <w:pPr>
              <w:pStyle w:val="97"/>
              <w:spacing w:line="280" w:lineRule="exact"/>
            </w:pPr>
            <w:r>
              <w:t xml:space="preserve">3.65 </w:t>
            </w:r>
          </w:p>
        </w:tc>
        <w:tc>
          <w:tcPr>
            <w:tcW w:w="658" w:type="dxa"/>
            <w:shd w:val="clear" w:color="auto" w:fill="auto"/>
            <w:noWrap/>
            <w:tcMar>
              <w:left w:w="28" w:type="dxa"/>
              <w:right w:w="28" w:type="dxa"/>
            </w:tcMar>
          </w:tcPr>
          <w:p w14:paraId="043B1590">
            <w:pPr>
              <w:pStyle w:val="97"/>
              <w:spacing w:line="280" w:lineRule="exact"/>
            </w:pPr>
            <w:r>
              <w:t xml:space="preserve">1.13 </w:t>
            </w:r>
          </w:p>
        </w:tc>
        <w:tc>
          <w:tcPr>
            <w:tcW w:w="959" w:type="dxa"/>
            <w:tcMar>
              <w:left w:w="28" w:type="dxa"/>
              <w:right w:w="28" w:type="dxa"/>
            </w:tcMar>
          </w:tcPr>
          <w:p w14:paraId="02CB34C0">
            <w:pPr>
              <w:pStyle w:val="97"/>
              <w:spacing w:line="280" w:lineRule="exact"/>
            </w:pPr>
            <w:r>
              <w:t xml:space="preserve">0.05 </w:t>
            </w:r>
          </w:p>
        </w:tc>
      </w:tr>
    </w:tbl>
    <w:p w14:paraId="614CEA96">
      <w:pPr>
        <w:pStyle w:val="107"/>
        <w:tabs>
          <w:tab w:val="center" w:pos="6825"/>
          <w:tab w:val="right" w:pos="13650"/>
          <w:tab w:val="clear" w:pos="6720"/>
          <w:tab w:val="clear" w:pos="13440"/>
        </w:tabs>
        <w:adjustRightInd/>
        <w:snapToGrid/>
        <w:spacing w:line="240" w:lineRule="auto"/>
        <w:ind w:left="210" w:leftChars="0"/>
        <w:rPr>
          <w:sz w:val="20"/>
        </w:rPr>
      </w:pPr>
    </w:p>
    <w:p w14:paraId="6D2F3AC8">
      <w:pPr>
        <w:pStyle w:val="107"/>
        <w:tabs>
          <w:tab w:val="center" w:pos="6825"/>
          <w:tab w:val="right" w:pos="13650"/>
          <w:tab w:val="clear" w:pos="6720"/>
          <w:tab w:val="clear" w:pos="13440"/>
        </w:tabs>
        <w:ind w:left="98" w:leftChars="41"/>
        <w:rPr>
          <w:kern w:val="2"/>
        </w:rPr>
      </w:pPr>
      <w:r>
        <w:t>表</w:t>
      </w:r>
      <w:r>
        <w:rPr>
          <w:rFonts w:hint="eastAsia"/>
          <w:bCs/>
        </w:rPr>
        <w:t>2.5.4</w:t>
      </w:r>
      <w:r>
        <w:rPr>
          <w:bCs/>
        </w:rPr>
        <w:t>-</w:t>
      </w:r>
      <w:r>
        <w:rPr>
          <w:rFonts w:hint="eastAsia"/>
          <w:bCs/>
        </w:rPr>
        <w:t>4</w:t>
      </w:r>
      <w:r>
        <w:tab/>
      </w:r>
      <w:r>
        <w:rPr>
          <w:kern w:val="2"/>
        </w:rPr>
        <w:t>下水库微风化二云石英片岩岩石物理力学试验成果汇总表</w:t>
      </w:r>
    </w:p>
    <w:tbl>
      <w:tblPr>
        <w:tblStyle w:val="34"/>
        <w:tblW w:w="13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567"/>
        <w:gridCol w:w="567"/>
        <w:gridCol w:w="567"/>
        <w:gridCol w:w="708"/>
        <w:gridCol w:w="567"/>
        <w:gridCol w:w="567"/>
        <w:gridCol w:w="567"/>
        <w:gridCol w:w="567"/>
        <w:gridCol w:w="496"/>
        <w:gridCol w:w="497"/>
        <w:gridCol w:w="615"/>
        <w:gridCol w:w="567"/>
        <w:gridCol w:w="567"/>
        <w:gridCol w:w="567"/>
        <w:gridCol w:w="709"/>
        <w:gridCol w:w="567"/>
        <w:gridCol w:w="567"/>
        <w:gridCol w:w="709"/>
        <w:gridCol w:w="567"/>
        <w:gridCol w:w="567"/>
        <w:gridCol w:w="658"/>
        <w:gridCol w:w="959"/>
      </w:tblGrid>
      <w:tr w14:paraId="426F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restart"/>
            <w:shd w:val="clear" w:color="auto" w:fill="auto"/>
            <w:tcMar>
              <w:left w:w="28" w:type="dxa"/>
              <w:right w:w="28" w:type="dxa"/>
            </w:tcMar>
            <w:vAlign w:val="center"/>
          </w:tcPr>
          <w:p w14:paraId="230CA724">
            <w:pPr>
              <w:pStyle w:val="97"/>
              <w:spacing w:line="280" w:lineRule="exact"/>
              <w:rPr>
                <w:szCs w:val="21"/>
              </w:rPr>
            </w:pPr>
            <w:r>
              <w:rPr>
                <w:szCs w:val="21"/>
              </w:rPr>
              <w:t>样</w:t>
            </w:r>
          </w:p>
          <w:p w14:paraId="565F032A">
            <w:pPr>
              <w:pStyle w:val="97"/>
              <w:spacing w:line="280" w:lineRule="exact"/>
              <w:rPr>
                <w:szCs w:val="21"/>
              </w:rPr>
            </w:pPr>
            <w:r>
              <w:rPr>
                <w:szCs w:val="21"/>
              </w:rPr>
              <w:t>品</w:t>
            </w:r>
          </w:p>
          <w:p w14:paraId="454473CB">
            <w:pPr>
              <w:pStyle w:val="97"/>
              <w:spacing w:line="280" w:lineRule="exact"/>
              <w:rPr>
                <w:szCs w:val="21"/>
              </w:rPr>
            </w:pPr>
            <w:r>
              <w:rPr>
                <w:szCs w:val="21"/>
              </w:rPr>
              <w:t>状</w:t>
            </w:r>
          </w:p>
          <w:p w14:paraId="1F2210B7">
            <w:pPr>
              <w:pStyle w:val="97"/>
              <w:spacing w:line="280" w:lineRule="exact"/>
              <w:rPr>
                <w:szCs w:val="21"/>
              </w:rPr>
            </w:pPr>
            <w:r>
              <w:rPr>
                <w:szCs w:val="21"/>
              </w:rPr>
              <w:t>态</w:t>
            </w:r>
          </w:p>
        </w:tc>
        <w:tc>
          <w:tcPr>
            <w:tcW w:w="567" w:type="dxa"/>
            <w:vMerge w:val="restart"/>
            <w:shd w:val="clear" w:color="auto" w:fill="auto"/>
            <w:noWrap/>
            <w:tcMar>
              <w:left w:w="28" w:type="dxa"/>
              <w:right w:w="28" w:type="dxa"/>
            </w:tcMar>
            <w:vAlign w:val="center"/>
          </w:tcPr>
          <w:p w14:paraId="1B7A247F">
            <w:pPr>
              <w:pStyle w:val="97"/>
              <w:spacing w:line="280" w:lineRule="exact"/>
              <w:rPr>
                <w:szCs w:val="21"/>
              </w:rPr>
            </w:pPr>
            <w:r>
              <w:rPr>
                <w:szCs w:val="21"/>
              </w:rPr>
              <w:t>岩</w:t>
            </w:r>
          </w:p>
          <w:p w14:paraId="2C4C3F7C">
            <w:pPr>
              <w:pStyle w:val="97"/>
              <w:spacing w:line="280" w:lineRule="exact"/>
              <w:rPr>
                <w:szCs w:val="21"/>
              </w:rPr>
            </w:pPr>
            <w:r>
              <w:rPr>
                <w:szCs w:val="21"/>
              </w:rPr>
              <w:t>石</w:t>
            </w:r>
          </w:p>
          <w:p w14:paraId="5A14BF4E">
            <w:pPr>
              <w:pStyle w:val="97"/>
              <w:spacing w:line="280" w:lineRule="exact"/>
              <w:rPr>
                <w:szCs w:val="21"/>
              </w:rPr>
            </w:pPr>
            <w:r>
              <w:rPr>
                <w:szCs w:val="21"/>
              </w:rPr>
              <w:t>名</w:t>
            </w:r>
          </w:p>
          <w:p w14:paraId="0C4990B8">
            <w:pPr>
              <w:pStyle w:val="97"/>
              <w:spacing w:line="280" w:lineRule="exact"/>
              <w:rPr>
                <w:szCs w:val="21"/>
              </w:rPr>
            </w:pPr>
            <w:r>
              <w:rPr>
                <w:szCs w:val="21"/>
              </w:rPr>
              <w:t>称</w:t>
            </w:r>
          </w:p>
        </w:tc>
        <w:tc>
          <w:tcPr>
            <w:tcW w:w="5103" w:type="dxa"/>
            <w:gridSpan w:val="9"/>
            <w:shd w:val="clear" w:color="auto" w:fill="auto"/>
            <w:noWrap/>
            <w:tcMar>
              <w:left w:w="28" w:type="dxa"/>
              <w:right w:w="28" w:type="dxa"/>
            </w:tcMar>
            <w:vAlign w:val="center"/>
          </w:tcPr>
          <w:p w14:paraId="19BAF938">
            <w:pPr>
              <w:pStyle w:val="97"/>
              <w:spacing w:line="280" w:lineRule="exact"/>
              <w:rPr>
                <w:szCs w:val="21"/>
              </w:rPr>
            </w:pPr>
            <w:r>
              <w:rPr>
                <w:szCs w:val="21"/>
              </w:rPr>
              <w:t>岩石的物理性质</w:t>
            </w:r>
          </w:p>
        </w:tc>
        <w:tc>
          <w:tcPr>
            <w:tcW w:w="1749" w:type="dxa"/>
            <w:gridSpan w:val="3"/>
            <w:shd w:val="clear" w:color="auto" w:fill="auto"/>
            <w:noWrap/>
            <w:tcMar>
              <w:left w:w="28" w:type="dxa"/>
              <w:right w:w="28" w:type="dxa"/>
            </w:tcMar>
            <w:vAlign w:val="center"/>
          </w:tcPr>
          <w:p w14:paraId="402D76D0">
            <w:pPr>
              <w:pStyle w:val="97"/>
              <w:spacing w:line="280" w:lineRule="exact"/>
              <w:rPr>
                <w:szCs w:val="21"/>
              </w:rPr>
            </w:pPr>
            <w:r>
              <w:rPr>
                <w:szCs w:val="21"/>
              </w:rPr>
              <w:t>单轴抗压强度</w:t>
            </w:r>
          </w:p>
        </w:tc>
        <w:tc>
          <w:tcPr>
            <w:tcW w:w="567" w:type="dxa"/>
            <w:vMerge w:val="restart"/>
            <w:shd w:val="clear" w:color="auto" w:fill="auto"/>
            <w:noWrap/>
            <w:tcMar>
              <w:left w:w="28" w:type="dxa"/>
              <w:right w:w="28" w:type="dxa"/>
            </w:tcMar>
            <w:vAlign w:val="center"/>
          </w:tcPr>
          <w:p w14:paraId="683AED10">
            <w:pPr>
              <w:pStyle w:val="97"/>
              <w:spacing w:line="280" w:lineRule="exact"/>
              <w:rPr>
                <w:szCs w:val="21"/>
              </w:rPr>
            </w:pPr>
            <w:r>
              <w:rPr>
                <w:szCs w:val="21"/>
              </w:rPr>
              <w:t>抗</w:t>
            </w:r>
          </w:p>
          <w:p w14:paraId="73D91306">
            <w:pPr>
              <w:pStyle w:val="97"/>
              <w:spacing w:line="280" w:lineRule="exact"/>
              <w:rPr>
                <w:szCs w:val="21"/>
              </w:rPr>
            </w:pPr>
            <w:r>
              <w:rPr>
                <w:szCs w:val="21"/>
              </w:rPr>
              <w:t>拉</w:t>
            </w:r>
          </w:p>
          <w:p w14:paraId="5E84E408">
            <w:pPr>
              <w:pStyle w:val="97"/>
              <w:spacing w:line="280" w:lineRule="exact"/>
              <w:rPr>
                <w:szCs w:val="21"/>
              </w:rPr>
            </w:pPr>
            <w:r>
              <w:rPr>
                <w:szCs w:val="21"/>
              </w:rPr>
              <w:t>强</w:t>
            </w:r>
          </w:p>
          <w:p w14:paraId="673600C0">
            <w:pPr>
              <w:pStyle w:val="97"/>
              <w:spacing w:line="280" w:lineRule="exact"/>
              <w:rPr>
                <w:szCs w:val="21"/>
              </w:rPr>
            </w:pPr>
            <w:r>
              <w:rPr>
                <w:szCs w:val="21"/>
              </w:rPr>
              <w:t>度</w:t>
            </w:r>
          </w:p>
        </w:tc>
        <w:tc>
          <w:tcPr>
            <w:tcW w:w="709" w:type="dxa"/>
            <w:vMerge w:val="restart"/>
            <w:shd w:val="clear" w:color="auto" w:fill="auto"/>
            <w:noWrap/>
            <w:tcMar>
              <w:left w:w="28" w:type="dxa"/>
              <w:right w:w="28" w:type="dxa"/>
            </w:tcMar>
            <w:vAlign w:val="center"/>
          </w:tcPr>
          <w:p w14:paraId="775B3460">
            <w:pPr>
              <w:pStyle w:val="97"/>
              <w:spacing w:line="280" w:lineRule="exact"/>
              <w:rPr>
                <w:szCs w:val="21"/>
              </w:rPr>
            </w:pPr>
            <w:r>
              <w:rPr>
                <w:szCs w:val="21"/>
              </w:rPr>
              <w:t>软</w:t>
            </w:r>
          </w:p>
          <w:p w14:paraId="3DF7BBEE">
            <w:pPr>
              <w:pStyle w:val="97"/>
              <w:spacing w:line="280" w:lineRule="exact"/>
              <w:rPr>
                <w:szCs w:val="21"/>
              </w:rPr>
            </w:pPr>
            <w:r>
              <w:rPr>
                <w:szCs w:val="21"/>
              </w:rPr>
              <w:t>化</w:t>
            </w:r>
          </w:p>
          <w:p w14:paraId="4A41E66E">
            <w:pPr>
              <w:pStyle w:val="97"/>
              <w:spacing w:line="280" w:lineRule="exact"/>
              <w:rPr>
                <w:szCs w:val="21"/>
              </w:rPr>
            </w:pPr>
            <w:r>
              <w:rPr>
                <w:szCs w:val="21"/>
              </w:rPr>
              <w:t>系</w:t>
            </w:r>
          </w:p>
          <w:p w14:paraId="2EFB99F1">
            <w:pPr>
              <w:pStyle w:val="97"/>
              <w:spacing w:line="280" w:lineRule="exact"/>
              <w:rPr>
                <w:szCs w:val="21"/>
              </w:rPr>
            </w:pPr>
            <w:r>
              <w:rPr>
                <w:szCs w:val="21"/>
              </w:rPr>
              <w:t>数</w:t>
            </w:r>
          </w:p>
        </w:tc>
        <w:tc>
          <w:tcPr>
            <w:tcW w:w="567" w:type="dxa"/>
            <w:vMerge w:val="restart"/>
            <w:shd w:val="clear" w:color="auto" w:fill="auto"/>
            <w:noWrap/>
            <w:tcMar>
              <w:left w:w="28" w:type="dxa"/>
              <w:right w:w="28" w:type="dxa"/>
            </w:tcMar>
            <w:vAlign w:val="center"/>
          </w:tcPr>
          <w:p w14:paraId="6AF0BBC7">
            <w:pPr>
              <w:pStyle w:val="97"/>
              <w:spacing w:line="280" w:lineRule="exact"/>
              <w:rPr>
                <w:szCs w:val="21"/>
              </w:rPr>
            </w:pPr>
            <w:r>
              <w:rPr>
                <w:szCs w:val="21"/>
              </w:rPr>
              <w:t>抗</w:t>
            </w:r>
          </w:p>
          <w:p w14:paraId="73388684">
            <w:pPr>
              <w:pStyle w:val="97"/>
              <w:spacing w:line="280" w:lineRule="exact"/>
              <w:rPr>
                <w:szCs w:val="21"/>
              </w:rPr>
            </w:pPr>
            <w:r>
              <w:rPr>
                <w:szCs w:val="21"/>
              </w:rPr>
              <w:t>冻</w:t>
            </w:r>
          </w:p>
          <w:p w14:paraId="0AFEB6ED">
            <w:pPr>
              <w:pStyle w:val="97"/>
              <w:spacing w:line="280" w:lineRule="exact"/>
              <w:rPr>
                <w:szCs w:val="21"/>
              </w:rPr>
            </w:pPr>
            <w:r>
              <w:rPr>
                <w:szCs w:val="21"/>
              </w:rPr>
              <w:t>系</w:t>
            </w:r>
          </w:p>
          <w:p w14:paraId="66A551FA">
            <w:pPr>
              <w:pStyle w:val="97"/>
              <w:spacing w:line="280" w:lineRule="exact"/>
              <w:rPr>
                <w:szCs w:val="21"/>
              </w:rPr>
            </w:pPr>
            <w:r>
              <w:rPr>
                <w:szCs w:val="21"/>
              </w:rPr>
              <w:t>数</w:t>
            </w:r>
          </w:p>
        </w:tc>
        <w:tc>
          <w:tcPr>
            <w:tcW w:w="567" w:type="dxa"/>
            <w:vMerge w:val="restart"/>
            <w:shd w:val="clear" w:color="auto" w:fill="auto"/>
            <w:tcMar>
              <w:left w:w="28" w:type="dxa"/>
              <w:right w:w="28" w:type="dxa"/>
            </w:tcMar>
            <w:vAlign w:val="center"/>
          </w:tcPr>
          <w:p w14:paraId="6E7D053E">
            <w:pPr>
              <w:pStyle w:val="97"/>
              <w:spacing w:line="280" w:lineRule="exact"/>
              <w:rPr>
                <w:szCs w:val="21"/>
              </w:rPr>
            </w:pPr>
            <w:r>
              <w:rPr>
                <w:szCs w:val="21"/>
              </w:rPr>
              <w:t>冻</w:t>
            </w:r>
          </w:p>
          <w:p w14:paraId="0C55AF8B">
            <w:pPr>
              <w:pStyle w:val="97"/>
              <w:spacing w:line="280" w:lineRule="exact"/>
              <w:rPr>
                <w:szCs w:val="21"/>
              </w:rPr>
            </w:pPr>
            <w:r>
              <w:rPr>
                <w:szCs w:val="21"/>
              </w:rPr>
              <w:t>融</w:t>
            </w:r>
          </w:p>
          <w:p w14:paraId="33B66B4B">
            <w:pPr>
              <w:pStyle w:val="97"/>
              <w:spacing w:line="280" w:lineRule="exact"/>
              <w:rPr>
                <w:szCs w:val="21"/>
              </w:rPr>
            </w:pPr>
            <w:r>
              <w:rPr>
                <w:szCs w:val="21"/>
              </w:rPr>
              <w:t>损</w:t>
            </w:r>
          </w:p>
          <w:p w14:paraId="483FAD33">
            <w:pPr>
              <w:pStyle w:val="97"/>
              <w:spacing w:line="280" w:lineRule="exact"/>
              <w:rPr>
                <w:szCs w:val="21"/>
              </w:rPr>
            </w:pPr>
            <w:r>
              <w:rPr>
                <w:szCs w:val="21"/>
              </w:rPr>
              <w:t>失</w:t>
            </w:r>
          </w:p>
          <w:p w14:paraId="16CE7DC4">
            <w:pPr>
              <w:pStyle w:val="97"/>
              <w:spacing w:line="280" w:lineRule="exact"/>
              <w:rPr>
                <w:szCs w:val="21"/>
              </w:rPr>
            </w:pPr>
            <w:r>
              <w:rPr>
                <w:szCs w:val="21"/>
              </w:rPr>
              <w:t>率</w:t>
            </w:r>
          </w:p>
        </w:tc>
        <w:tc>
          <w:tcPr>
            <w:tcW w:w="1276" w:type="dxa"/>
            <w:gridSpan w:val="2"/>
            <w:shd w:val="clear" w:color="auto" w:fill="auto"/>
            <w:noWrap/>
            <w:tcMar>
              <w:left w:w="28" w:type="dxa"/>
              <w:right w:w="28" w:type="dxa"/>
            </w:tcMar>
            <w:vAlign w:val="center"/>
          </w:tcPr>
          <w:p w14:paraId="439CE193">
            <w:pPr>
              <w:pStyle w:val="97"/>
              <w:spacing w:line="280" w:lineRule="exact"/>
              <w:rPr>
                <w:szCs w:val="21"/>
              </w:rPr>
            </w:pPr>
            <w:r>
              <w:rPr>
                <w:szCs w:val="21"/>
              </w:rPr>
              <w:t>单轴压缩</w:t>
            </w:r>
          </w:p>
          <w:p w14:paraId="04AF59BA">
            <w:pPr>
              <w:pStyle w:val="97"/>
              <w:spacing w:line="280" w:lineRule="exact"/>
              <w:rPr>
                <w:szCs w:val="21"/>
              </w:rPr>
            </w:pPr>
            <w:r>
              <w:rPr>
                <w:szCs w:val="21"/>
              </w:rPr>
              <w:t>变形</w:t>
            </w:r>
          </w:p>
        </w:tc>
        <w:tc>
          <w:tcPr>
            <w:tcW w:w="1225" w:type="dxa"/>
            <w:gridSpan w:val="2"/>
            <w:shd w:val="clear" w:color="auto" w:fill="auto"/>
            <w:noWrap/>
            <w:tcMar>
              <w:left w:w="28" w:type="dxa"/>
              <w:right w:w="28" w:type="dxa"/>
            </w:tcMar>
            <w:vAlign w:val="center"/>
          </w:tcPr>
          <w:p w14:paraId="631A2ACC">
            <w:pPr>
              <w:pStyle w:val="97"/>
              <w:spacing w:line="280" w:lineRule="exact"/>
              <w:rPr>
                <w:szCs w:val="21"/>
              </w:rPr>
            </w:pPr>
            <w:r>
              <w:rPr>
                <w:szCs w:val="21"/>
              </w:rPr>
              <w:t>抗剪断</w:t>
            </w:r>
          </w:p>
          <w:p w14:paraId="0C143B65">
            <w:pPr>
              <w:pStyle w:val="97"/>
              <w:spacing w:line="280" w:lineRule="exact"/>
              <w:rPr>
                <w:szCs w:val="21"/>
              </w:rPr>
            </w:pPr>
            <w:r>
              <w:rPr>
                <w:szCs w:val="21"/>
              </w:rPr>
              <w:t>强度</w:t>
            </w:r>
          </w:p>
        </w:tc>
        <w:tc>
          <w:tcPr>
            <w:tcW w:w="959" w:type="dxa"/>
            <w:vMerge w:val="restart"/>
            <w:tcMar>
              <w:left w:w="28" w:type="dxa"/>
              <w:right w:w="28" w:type="dxa"/>
            </w:tcMar>
            <w:vAlign w:val="center"/>
          </w:tcPr>
          <w:p w14:paraId="6C9FE6D8">
            <w:pPr>
              <w:pStyle w:val="97"/>
              <w:spacing w:line="280" w:lineRule="exact"/>
              <w:rPr>
                <w:szCs w:val="21"/>
              </w:rPr>
            </w:pPr>
            <w:r>
              <w:rPr>
                <w:szCs w:val="21"/>
              </w:rPr>
              <w:t>硫酸盐及</w:t>
            </w:r>
          </w:p>
          <w:p w14:paraId="636E69CD">
            <w:pPr>
              <w:pStyle w:val="97"/>
              <w:spacing w:line="280" w:lineRule="exact"/>
              <w:rPr>
                <w:szCs w:val="21"/>
              </w:rPr>
            </w:pPr>
            <w:r>
              <w:rPr>
                <w:szCs w:val="21"/>
              </w:rPr>
              <w:t>硫化物</w:t>
            </w:r>
          </w:p>
          <w:p w14:paraId="46AA1204">
            <w:pPr>
              <w:pStyle w:val="97"/>
              <w:spacing w:line="280" w:lineRule="exact"/>
              <w:rPr>
                <w:szCs w:val="21"/>
              </w:rPr>
            </w:pPr>
            <w:r>
              <w:rPr>
                <w:szCs w:val="21"/>
              </w:rPr>
              <w:t>（含量换</w:t>
            </w:r>
          </w:p>
          <w:p w14:paraId="5F2F36C2">
            <w:pPr>
              <w:pStyle w:val="97"/>
              <w:spacing w:line="280" w:lineRule="exact"/>
              <w:rPr>
                <w:szCs w:val="21"/>
              </w:rPr>
            </w:pPr>
            <w:r>
              <w:rPr>
                <w:szCs w:val="21"/>
              </w:rPr>
              <w:t>算成SO</w:t>
            </w:r>
            <w:r>
              <w:rPr>
                <w:szCs w:val="21"/>
                <w:vertAlign w:val="subscript"/>
              </w:rPr>
              <w:t>3</w:t>
            </w:r>
          </w:p>
        </w:tc>
      </w:tr>
      <w:tr w14:paraId="04AF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tcMar>
              <w:left w:w="28" w:type="dxa"/>
              <w:right w:w="28" w:type="dxa"/>
            </w:tcMar>
            <w:vAlign w:val="center"/>
          </w:tcPr>
          <w:p w14:paraId="4D23B78D">
            <w:pPr>
              <w:pStyle w:val="97"/>
              <w:spacing w:line="280" w:lineRule="exact"/>
              <w:rPr>
                <w:szCs w:val="21"/>
              </w:rPr>
            </w:pPr>
          </w:p>
        </w:tc>
        <w:tc>
          <w:tcPr>
            <w:tcW w:w="567" w:type="dxa"/>
            <w:vMerge w:val="continue"/>
            <w:tcMar>
              <w:left w:w="28" w:type="dxa"/>
              <w:right w:w="28" w:type="dxa"/>
            </w:tcMar>
            <w:vAlign w:val="center"/>
          </w:tcPr>
          <w:p w14:paraId="4CBB0C21">
            <w:pPr>
              <w:pStyle w:val="97"/>
              <w:spacing w:line="280" w:lineRule="exact"/>
              <w:rPr>
                <w:szCs w:val="21"/>
              </w:rPr>
            </w:pPr>
          </w:p>
        </w:tc>
        <w:tc>
          <w:tcPr>
            <w:tcW w:w="567" w:type="dxa"/>
            <w:vMerge w:val="restart"/>
            <w:shd w:val="clear" w:color="auto" w:fill="auto"/>
            <w:noWrap/>
            <w:tcMar>
              <w:left w:w="28" w:type="dxa"/>
              <w:right w:w="28" w:type="dxa"/>
            </w:tcMar>
            <w:vAlign w:val="center"/>
          </w:tcPr>
          <w:p w14:paraId="75900F3A">
            <w:pPr>
              <w:pStyle w:val="97"/>
              <w:spacing w:line="280" w:lineRule="exact"/>
              <w:rPr>
                <w:szCs w:val="21"/>
              </w:rPr>
            </w:pPr>
            <w:r>
              <w:rPr>
                <w:szCs w:val="21"/>
              </w:rPr>
              <w:t>含</w:t>
            </w:r>
          </w:p>
          <w:p w14:paraId="2C193024">
            <w:pPr>
              <w:pStyle w:val="97"/>
              <w:spacing w:line="280" w:lineRule="exact"/>
              <w:rPr>
                <w:szCs w:val="21"/>
              </w:rPr>
            </w:pPr>
            <w:r>
              <w:rPr>
                <w:szCs w:val="21"/>
              </w:rPr>
              <w:t>水</w:t>
            </w:r>
          </w:p>
          <w:p w14:paraId="2A62BD33">
            <w:pPr>
              <w:pStyle w:val="97"/>
              <w:spacing w:line="280" w:lineRule="exact"/>
              <w:rPr>
                <w:szCs w:val="21"/>
              </w:rPr>
            </w:pPr>
            <w:r>
              <w:rPr>
                <w:szCs w:val="21"/>
              </w:rPr>
              <w:t>率</w:t>
            </w:r>
          </w:p>
        </w:tc>
        <w:tc>
          <w:tcPr>
            <w:tcW w:w="567" w:type="dxa"/>
            <w:vMerge w:val="restart"/>
            <w:shd w:val="clear" w:color="auto" w:fill="auto"/>
            <w:noWrap/>
            <w:tcMar>
              <w:left w:w="28" w:type="dxa"/>
              <w:right w:w="28" w:type="dxa"/>
            </w:tcMar>
            <w:vAlign w:val="center"/>
          </w:tcPr>
          <w:p w14:paraId="6026C96C">
            <w:pPr>
              <w:pStyle w:val="97"/>
              <w:spacing w:line="280" w:lineRule="exact"/>
              <w:rPr>
                <w:szCs w:val="21"/>
              </w:rPr>
            </w:pPr>
            <w:r>
              <w:rPr>
                <w:szCs w:val="21"/>
              </w:rPr>
              <w:t>比重</w:t>
            </w:r>
          </w:p>
        </w:tc>
        <w:tc>
          <w:tcPr>
            <w:tcW w:w="1842" w:type="dxa"/>
            <w:gridSpan w:val="3"/>
            <w:shd w:val="clear" w:color="auto" w:fill="auto"/>
            <w:noWrap/>
            <w:tcMar>
              <w:left w:w="28" w:type="dxa"/>
              <w:right w:w="28" w:type="dxa"/>
            </w:tcMar>
            <w:vAlign w:val="center"/>
          </w:tcPr>
          <w:p w14:paraId="4DED806D">
            <w:pPr>
              <w:pStyle w:val="97"/>
              <w:spacing w:line="280" w:lineRule="exact"/>
              <w:rPr>
                <w:szCs w:val="21"/>
              </w:rPr>
            </w:pPr>
            <w:r>
              <w:rPr>
                <w:szCs w:val="21"/>
              </w:rPr>
              <w:t>密度</w:t>
            </w:r>
          </w:p>
        </w:tc>
        <w:tc>
          <w:tcPr>
            <w:tcW w:w="567" w:type="dxa"/>
            <w:vMerge w:val="restart"/>
            <w:shd w:val="clear" w:color="auto" w:fill="auto"/>
            <w:noWrap/>
            <w:tcMar>
              <w:left w:w="28" w:type="dxa"/>
              <w:right w:w="28" w:type="dxa"/>
            </w:tcMar>
            <w:vAlign w:val="center"/>
          </w:tcPr>
          <w:p w14:paraId="2484EB5B">
            <w:pPr>
              <w:pStyle w:val="97"/>
              <w:spacing w:line="280" w:lineRule="exact"/>
              <w:rPr>
                <w:szCs w:val="21"/>
              </w:rPr>
            </w:pPr>
            <w:r>
              <w:rPr>
                <w:szCs w:val="21"/>
              </w:rPr>
              <w:t>孔</w:t>
            </w:r>
          </w:p>
          <w:p w14:paraId="0DFC16B6">
            <w:pPr>
              <w:pStyle w:val="97"/>
              <w:spacing w:line="280" w:lineRule="exact"/>
              <w:rPr>
                <w:szCs w:val="21"/>
              </w:rPr>
            </w:pPr>
            <w:r>
              <w:rPr>
                <w:szCs w:val="21"/>
              </w:rPr>
              <w:t>隙</w:t>
            </w:r>
          </w:p>
          <w:p w14:paraId="30A90F5C">
            <w:pPr>
              <w:pStyle w:val="97"/>
              <w:spacing w:line="280" w:lineRule="exact"/>
              <w:rPr>
                <w:szCs w:val="21"/>
              </w:rPr>
            </w:pPr>
            <w:r>
              <w:rPr>
                <w:szCs w:val="21"/>
              </w:rPr>
              <w:t>率</w:t>
            </w:r>
          </w:p>
        </w:tc>
        <w:tc>
          <w:tcPr>
            <w:tcW w:w="567" w:type="dxa"/>
            <w:vMerge w:val="restart"/>
            <w:shd w:val="clear" w:color="auto" w:fill="auto"/>
            <w:noWrap/>
            <w:tcMar>
              <w:left w:w="28" w:type="dxa"/>
              <w:right w:w="28" w:type="dxa"/>
            </w:tcMar>
            <w:vAlign w:val="center"/>
          </w:tcPr>
          <w:p w14:paraId="07706FA9">
            <w:pPr>
              <w:pStyle w:val="97"/>
              <w:spacing w:line="280" w:lineRule="exact"/>
              <w:rPr>
                <w:szCs w:val="21"/>
              </w:rPr>
            </w:pPr>
            <w:r>
              <w:rPr>
                <w:szCs w:val="21"/>
              </w:rPr>
              <w:t>紧</w:t>
            </w:r>
          </w:p>
          <w:p w14:paraId="4D7F4613">
            <w:pPr>
              <w:pStyle w:val="97"/>
              <w:spacing w:line="280" w:lineRule="exact"/>
              <w:rPr>
                <w:szCs w:val="21"/>
              </w:rPr>
            </w:pPr>
            <w:r>
              <w:rPr>
                <w:szCs w:val="21"/>
              </w:rPr>
              <w:t>密</w:t>
            </w:r>
          </w:p>
          <w:p w14:paraId="25805BEB">
            <w:pPr>
              <w:pStyle w:val="97"/>
              <w:spacing w:line="280" w:lineRule="exact"/>
              <w:rPr>
                <w:szCs w:val="21"/>
              </w:rPr>
            </w:pPr>
            <w:r>
              <w:rPr>
                <w:szCs w:val="21"/>
              </w:rPr>
              <w:t>度</w:t>
            </w:r>
          </w:p>
        </w:tc>
        <w:tc>
          <w:tcPr>
            <w:tcW w:w="496" w:type="dxa"/>
            <w:vMerge w:val="restart"/>
            <w:shd w:val="clear" w:color="auto" w:fill="auto"/>
            <w:noWrap/>
            <w:tcMar>
              <w:left w:w="28" w:type="dxa"/>
              <w:right w:w="28" w:type="dxa"/>
            </w:tcMar>
            <w:vAlign w:val="center"/>
          </w:tcPr>
          <w:p w14:paraId="21990CF5">
            <w:pPr>
              <w:pStyle w:val="97"/>
              <w:spacing w:line="280" w:lineRule="exact"/>
              <w:rPr>
                <w:szCs w:val="21"/>
              </w:rPr>
            </w:pPr>
            <w:r>
              <w:rPr>
                <w:szCs w:val="21"/>
              </w:rPr>
              <w:t>自</w:t>
            </w:r>
          </w:p>
          <w:p w14:paraId="6B69A3D3">
            <w:pPr>
              <w:pStyle w:val="97"/>
              <w:spacing w:line="280" w:lineRule="exact"/>
              <w:rPr>
                <w:szCs w:val="21"/>
              </w:rPr>
            </w:pPr>
            <w:r>
              <w:rPr>
                <w:szCs w:val="21"/>
              </w:rPr>
              <w:t>由</w:t>
            </w:r>
          </w:p>
          <w:p w14:paraId="2583F125">
            <w:pPr>
              <w:pStyle w:val="97"/>
              <w:spacing w:line="280" w:lineRule="exact"/>
              <w:rPr>
                <w:szCs w:val="21"/>
              </w:rPr>
            </w:pPr>
            <w:r>
              <w:rPr>
                <w:szCs w:val="21"/>
              </w:rPr>
              <w:t>吸</w:t>
            </w:r>
          </w:p>
          <w:p w14:paraId="4685CEE3">
            <w:pPr>
              <w:pStyle w:val="97"/>
              <w:spacing w:line="280" w:lineRule="exact"/>
              <w:rPr>
                <w:szCs w:val="21"/>
              </w:rPr>
            </w:pPr>
            <w:r>
              <w:rPr>
                <w:szCs w:val="21"/>
              </w:rPr>
              <w:t>水</w:t>
            </w:r>
          </w:p>
          <w:p w14:paraId="27534FA5">
            <w:pPr>
              <w:pStyle w:val="97"/>
              <w:spacing w:line="280" w:lineRule="exact"/>
              <w:rPr>
                <w:szCs w:val="21"/>
              </w:rPr>
            </w:pPr>
            <w:r>
              <w:rPr>
                <w:szCs w:val="21"/>
              </w:rPr>
              <w:t>率</w:t>
            </w:r>
          </w:p>
        </w:tc>
        <w:tc>
          <w:tcPr>
            <w:tcW w:w="497" w:type="dxa"/>
            <w:vMerge w:val="restart"/>
            <w:shd w:val="clear" w:color="auto" w:fill="auto"/>
            <w:noWrap/>
            <w:tcMar>
              <w:left w:w="28" w:type="dxa"/>
              <w:right w:w="28" w:type="dxa"/>
            </w:tcMar>
            <w:vAlign w:val="center"/>
          </w:tcPr>
          <w:p w14:paraId="2D6031E8">
            <w:pPr>
              <w:pStyle w:val="97"/>
              <w:spacing w:line="280" w:lineRule="exact"/>
              <w:rPr>
                <w:szCs w:val="21"/>
              </w:rPr>
            </w:pPr>
            <w:r>
              <w:rPr>
                <w:szCs w:val="21"/>
              </w:rPr>
              <w:t>饱</w:t>
            </w:r>
          </w:p>
          <w:p w14:paraId="13EC30B5">
            <w:pPr>
              <w:pStyle w:val="97"/>
              <w:spacing w:line="280" w:lineRule="exact"/>
              <w:rPr>
                <w:szCs w:val="21"/>
              </w:rPr>
            </w:pPr>
            <w:r>
              <w:rPr>
                <w:szCs w:val="21"/>
              </w:rPr>
              <w:t>和</w:t>
            </w:r>
          </w:p>
          <w:p w14:paraId="6BE8AA79">
            <w:pPr>
              <w:pStyle w:val="97"/>
              <w:spacing w:line="280" w:lineRule="exact"/>
              <w:rPr>
                <w:szCs w:val="21"/>
              </w:rPr>
            </w:pPr>
            <w:r>
              <w:rPr>
                <w:szCs w:val="21"/>
              </w:rPr>
              <w:t>吸</w:t>
            </w:r>
          </w:p>
          <w:p w14:paraId="7B53FA01">
            <w:pPr>
              <w:pStyle w:val="97"/>
              <w:spacing w:line="280" w:lineRule="exact"/>
              <w:rPr>
                <w:szCs w:val="21"/>
              </w:rPr>
            </w:pPr>
            <w:r>
              <w:rPr>
                <w:szCs w:val="21"/>
              </w:rPr>
              <w:t>水</w:t>
            </w:r>
          </w:p>
          <w:p w14:paraId="58C75A02">
            <w:pPr>
              <w:pStyle w:val="97"/>
              <w:spacing w:line="280" w:lineRule="exact"/>
              <w:rPr>
                <w:szCs w:val="21"/>
              </w:rPr>
            </w:pPr>
            <w:r>
              <w:rPr>
                <w:szCs w:val="21"/>
              </w:rPr>
              <w:t>率</w:t>
            </w:r>
          </w:p>
        </w:tc>
        <w:tc>
          <w:tcPr>
            <w:tcW w:w="615" w:type="dxa"/>
            <w:vMerge w:val="restart"/>
            <w:shd w:val="clear" w:color="auto" w:fill="auto"/>
            <w:tcMar>
              <w:left w:w="28" w:type="dxa"/>
              <w:right w:w="28" w:type="dxa"/>
            </w:tcMar>
            <w:vAlign w:val="center"/>
          </w:tcPr>
          <w:p w14:paraId="44A3C139">
            <w:pPr>
              <w:pStyle w:val="97"/>
              <w:spacing w:line="280" w:lineRule="exact"/>
              <w:rPr>
                <w:szCs w:val="21"/>
              </w:rPr>
            </w:pPr>
            <w:r>
              <w:rPr>
                <w:szCs w:val="21"/>
              </w:rPr>
              <w:t>烘</w:t>
            </w:r>
          </w:p>
          <w:p w14:paraId="46954A5E">
            <w:pPr>
              <w:pStyle w:val="97"/>
              <w:spacing w:line="280" w:lineRule="exact"/>
              <w:rPr>
                <w:szCs w:val="21"/>
              </w:rPr>
            </w:pPr>
            <w:r>
              <w:rPr>
                <w:szCs w:val="21"/>
              </w:rPr>
              <w:t>干</w:t>
            </w:r>
          </w:p>
          <w:p w14:paraId="20BBBD2D">
            <w:pPr>
              <w:pStyle w:val="97"/>
              <w:spacing w:line="280" w:lineRule="exact"/>
              <w:rPr>
                <w:szCs w:val="21"/>
              </w:rPr>
            </w:pPr>
            <w:r>
              <w:rPr>
                <w:szCs w:val="21"/>
              </w:rPr>
              <w:t>R</w:t>
            </w:r>
            <w:r>
              <w:rPr>
                <w:szCs w:val="21"/>
                <w:vertAlign w:val="subscript"/>
              </w:rPr>
              <w:t>d</w:t>
            </w:r>
          </w:p>
        </w:tc>
        <w:tc>
          <w:tcPr>
            <w:tcW w:w="567" w:type="dxa"/>
            <w:vMerge w:val="restart"/>
            <w:shd w:val="clear" w:color="auto" w:fill="auto"/>
            <w:noWrap/>
            <w:tcMar>
              <w:left w:w="28" w:type="dxa"/>
              <w:right w:w="28" w:type="dxa"/>
            </w:tcMar>
            <w:vAlign w:val="center"/>
          </w:tcPr>
          <w:p w14:paraId="27F0E6B1">
            <w:pPr>
              <w:pStyle w:val="97"/>
              <w:spacing w:line="280" w:lineRule="exact"/>
              <w:rPr>
                <w:szCs w:val="21"/>
              </w:rPr>
            </w:pPr>
            <w:r>
              <w:rPr>
                <w:szCs w:val="21"/>
              </w:rPr>
              <w:t>饱</w:t>
            </w:r>
          </w:p>
          <w:p w14:paraId="4B5CEC09">
            <w:pPr>
              <w:pStyle w:val="97"/>
              <w:spacing w:line="280" w:lineRule="exact"/>
              <w:rPr>
                <w:szCs w:val="21"/>
              </w:rPr>
            </w:pPr>
            <w:r>
              <w:rPr>
                <w:szCs w:val="21"/>
              </w:rPr>
              <w:t>和</w:t>
            </w:r>
          </w:p>
          <w:p w14:paraId="256729E4">
            <w:pPr>
              <w:pStyle w:val="97"/>
              <w:spacing w:line="280" w:lineRule="exact"/>
              <w:rPr>
                <w:szCs w:val="21"/>
              </w:rPr>
            </w:pPr>
            <w:r>
              <w:rPr>
                <w:szCs w:val="21"/>
              </w:rPr>
              <w:t>R</w:t>
            </w:r>
            <w:r>
              <w:rPr>
                <w:szCs w:val="21"/>
                <w:vertAlign w:val="subscript"/>
              </w:rPr>
              <w:t>S</w:t>
            </w:r>
          </w:p>
        </w:tc>
        <w:tc>
          <w:tcPr>
            <w:tcW w:w="567" w:type="dxa"/>
            <w:vMerge w:val="restart"/>
            <w:shd w:val="clear" w:color="auto" w:fill="auto"/>
            <w:noWrap/>
            <w:tcMar>
              <w:left w:w="28" w:type="dxa"/>
              <w:right w:w="28" w:type="dxa"/>
            </w:tcMar>
            <w:vAlign w:val="center"/>
          </w:tcPr>
          <w:p w14:paraId="77AF7047">
            <w:pPr>
              <w:pStyle w:val="97"/>
              <w:spacing w:line="280" w:lineRule="exact"/>
              <w:rPr>
                <w:szCs w:val="21"/>
              </w:rPr>
            </w:pPr>
            <w:r>
              <w:rPr>
                <w:szCs w:val="21"/>
              </w:rPr>
              <w:t>冻</w:t>
            </w:r>
          </w:p>
          <w:p w14:paraId="36E2FD19">
            <w:pPr>
              <w:pStyle w:val="97"/>
              <w:spacing w:line="280" w:lineRule="exact"/>
              <w:rPr>
                <w:szCs w:val="21"/>
              </w:rPr>
            </w:pPr>
            <w:r>
              <w:rPr>
                <w:szCs w:val="21"/>
              </w:rPr>
              <w:t>融</w:t>
            </w:r>
          </w:p>
          <w:p w14:paraId="65214DBB">
            <w:pPr>
              <w:pStyle w:val="97"/>
              <w:spacing w:line="280" w:lineRule="exact"/>
              <w:rPr>
                <w:szCs w:val="21"/>
              </w:rPr>
            </w:pPr>
            <w:r>
              <w:rPr>
                <w:szCs w:val="21"/>
              </w:rPr>
              <w:t>R</w:t>
            </w:r>
            <w:r>
              <w:rPr>
                <w:szCs w:val="21"/>
                <w:vertAlign w:val="subscript"/>
              </w:rPr>
              <w:t>f</w:t>
            </w:r>
          </w:p>
        </w:tc>
        <w:tc>
          <w:tcPr>
            <w:tcW w:w="567" w:type="dxa"/>
            <w:vMerge w:val="continue"/>
            <w:tcMar>
              <w:left w:w="28" w:type="dxa"/>
              <w:right w:w="28" w:type="dxa"/>
            </w:tcMar>
            <w:vAlign w:val="center"/>
          </w:tcPr>
          <w:p w14:paraId="4D107693">
            <w:pPr>
              <w:pStyle w:val="97"/>
              <w:spacing w:line="280" w:lineRule="exact"/>
              <w:rPr>
                <w:szCs w:val="21"/>
              </w:rPr>
            </w:pPr>
          </w:p>
        </w:tc>
        <w:tc>
          <w:tcPr>
            <w:tcW w:w="709" w:type="dxa"/>
            <w:vMerge w:val="continue"/>
            <w:tcMar>
              <w:left w:w="28" w:type="dxa"/>
              <w:right w:w="28" w:type="dxa"/>
            </w:tcMar>
            <w:vAlign w:val="center"/>
          </w:tcPr>
          <w:p w14:paraId="2287389A">
            <w:pPr>
              <w:pStyle w:val="97"/>
              <w:spacing w:line="280" w:lineRule="exact"/>
              <w:rPr>
                <w:szCs w:val="21"/>
              </w:rPr>
            </w:pPr>
          </w:p>
        </w:tc>
        <w:tc>
          <w:tcPr>
            <w:tcW w:w="567" w:type="dxa"/>
            <w:vMerge w:val="continue"/>
            <w:tcMar>
              <w:left w:w="28" w:type="dxa"/>
              <w:right w:w="28" w:type="dxa"/>
            </w:tcMar>
            <w:vAlign w:val="center"/>
          </w:tcPr>
          <w:p w14:paraId="70CB2314">
            <w:pPr>
              <w:pStyle w:val="97"/>
              <w:spacing w:line="280" w:lineRule="exact"/>
              <w:rPr>
                <w:szCs w:val="21"/>
              </w:rPr>
            </w:pPr>
          </w:p>
        </w:tc>
        <w:tc>
          <w:tcPr>
            <w:tcW w:w="567" w:type="dxa"/>
            <w:vMerge w:val="continue"/>
            <w:tcMar>
              <w:left w:w="28" w:type="dxa"/>
              <w:right w:w="28" w:type="dxa"/>
            </w:tcMar>
            <w:vAlign w:val="center"/>
          </w:tcPr>
          <w:p w14:paraId="12F639F7">
            <w:pPr>
              <w:pStyle w:val="97"/>
              <w:spacing w:line="280" w:lineRule="exact"/>
              <w:rPr>
                <w:szCs w:val="21"/>
              </w:rPr>
            </w:pPr>
          </w:p>
        </w:tc>
        <w:tc>
          <w:tcPr>
            <w:tcW w:w="709" w:type="dxa"/>
            <w:vMerge w:val="restart"/>
            <w:shd w:val="clear" w:color="auto" w:fill="auto"/>
            <w:noWrap/>
            <w:tcMar>
              <w:left w:w="28" w:type="dxa"/>
              <w:right w:w="28" w:type="dxa"/>
            </w:tcMar>
            <w:vAlign w:val="center"/>
          </w:tcPr>
          <w:p w14:paraId="7DB4D61E">
            <w:pPr>
              <w:pStyle w:val="97"/>
              <w:spacing w:line="280" w:lineRule="exact"/>
              <w:rPr>
                <w:szCs w:val="21"/>
              </w:rPr>
            </w:pPr>
            <w:r>
              <w:rPr>
                <w:szCs w:val="21"/>
              </w:rPr>
              <w:t>弹性</w:t>
            </w:r>
          </w:p>
          <w:p w14:paraId="032C63AB">
            <w:pPr>
              <w:pStyle w:val="97"/>
              <w:spacing w:line="280" w:lineRule="exact"/>
              <w:rPr>
                <w:szCs w:val="21"/>
              </w:rPr>
            </w:pPr>
            <w:r>
              <w:rPr>
                <w:szCs w:val="21"/>
              </w:rPr>
              <w:t>模量</w:t>
            </w:r>
          </w:p>
        </w:tc>
        <w:tc>
          <w:tcPr>
            <w:tcW w:w="567" w:type="dxa"/>
            <w:vMerge w:val="restart"/>
            <w:shd w:val="clear" w:color="auto" w:fill="auto"/>
            <w:noWrap/>
            <w:tcMar>
              <w:left w:w="28" w:type="dxa"/>
              <w:right w:w="28" w:type="dxa"/>
            </w:tcMar>
            <w:vAlign w:val="center"/>
          </w:tcPr>
          <w:p w14:paraId="30338F87">
            <w:pPr>
              <w:pStyle w:val="97"/>
              <w:spacing w:line="280" w:lineRule="exact"/>
              <w:rPr>
                <w:szCs w:val="21"/>
              </w:rPr>
            </w:pPr>
            <w:r>
              <w:rPr>
                <w:szCs w:val="21"/>
              </w:rPr>
              <w:t>泊</w:t>
            </w:r>
          </w:p>
          <w:p w14:paraId="7C5A4D6D">
            <w:pPr>
              <w:pStyle w:val="97"/>
              <w:spacing w:line="280" w:lineRule="exact"/>
              <w:rPr>
                <w:szCs w:val="21"/>
              </w:rPr>
            </w:pPr>
            <w:r>
              <w:rPr>
                <w:szCs w:val="21"/>
              </w:rPr>
              <w:t>松</w:t>
            </w:r>
          </w:p>
          <w:p w14:paraId="6C0AB802">
            <w:pPr>
              <w:pStyle w:val="97"/>
              <w:spacing w:line="280" w:lineRule="exact"/>
              <w:rPr>
                <w:szCs w:val="21"/>
              </w:rPr>
            </w:pPr>
            <w:r>
              <w:rPr>
                <w:szCs w:val="21"/>
              </w:rPr>
              <w:t>比</w:t>
            </w:r>
          </w:p>
        </w:tc>
        <w:tc>
          <w:tcPr>
            <w:tcW w:w="567" w:type="dxa"/>
            <w:vMerge w:val="restart"/>
            <w:shd w:val="clear" w:color="auto" w:fill="auto"/>
            <w:noWrap/>
            <w:tcMar>
              <w:left w:w="28" w:type="dxa"/>
              <w:right w:w="28" w:type="dxa"/>
            </w:tcMar>
            <w:vAlign w:val="center"/>
          </w:tcPr>
          <w:p w14:paraId="316B974F">
            <w:pPr>
              <w:pStyle w:val="97"/>
              <w:spacing w:line="280" w:lineRule="exact"/>
              <w:rPr>
                <w:szCs w:val="21"/>
              </w:rPr>
            </w:pPr>
            <w:r>
              <w:rPr>
                <w:szCs w:val="21"/>
              </w:rPr>
              <w:t>凝</w:t>
            </w:r>
          </w:p>
          <w:p w14:paraId="51DEF942">
            <w:pPr>
              <w:pStyle w:val="97"/>
              <w:spacing w:line="280" w:lineRule="exact"/>
              <w:rPr>
                <w:szCs w:val="21"/>
              </w:rPr>
            </w:pPr>
            <w:r>
              <w:rPr>
                <w:szCs w:val="21"/>
              </w:rPr>
              <w:t>聚</w:t>
            </w:r>
          </w:p>
          <w:p w14:paraId="17D0FD62">
            <w:pPr>
              <w:pStyle w:val="97"/>
              <w:spacing w:line="280" w:lineRule="exact"/>
              <w:rPr>
                <w:szCs w:val="21"/>
              </w:rPr>
            </w:pPr>
            <w:r>
              <w:rPr>
                <w:szCs w:val="21"/>
              </w:rPr>
              <w:t>力</w:t>
            </w:r>
          </w:p>
        </w:tc>
        <w:tc>
          <w:tcPr>
            <w:tcW w:w="658" w:type="dxa"/>
            <w:vMerge w:val="restart"/>
            <w:shd w:val="clear" w:color="auto" w:fill="auto"/>
            <w:noWrap/>
            <w:tcMar>
              <w:left w:w="28" w:type="dxa"/>
              <w:right w:w="28" w:type="dxa"/>
            </w:tcMar>
            <w:vAlign w:val="center"/>
          </w:tcPr>
          <w:p w14:paraId="7B071E04">
            <w:pPr>
              <w:pStyle w:val="97"/>
              <w:spacing w:line="280" w:lineRule="exact"/>
              <w:rPr>
                <w:szCs w:val="21"/>
              </w:rPr>
            </w:pPr>
            <w:r>
              <w:rPr>
                <w:szCs w:val="21"/>
              </w:rPr>
              <w:t>摩擦</w:t>
            </w:r>
          </w:p>
          <w:p w14:paraId="55A0CA0E">
            <w:pPr>
              <w:pStyle w:val="97"/>
              <w:spacing w:line="280" w:lineRule="exact"/>
              <w:rPr>
                <w:szCs w:val="21"/>
              </w:rPr>
            </w:pPr>
            <w:r>
              <w:rPr>
                <w:szCs w:val="21"/>
              </w:rPr>
              <w:t>系数</w:t>
            </w:r>
          </w:p>
        </w:tc>
        <w:tc>
          <w:tcPr>
            <w:tcW w:w="959" w:type="dxa"/>
            <w:vMerge w:val="continue"/>
            <w:tcMar>
              <w:left w:w="28" w:type="dxa"/>
              <w:right w:w="28" w:type="dxa"/>
            </w:tcMar>
            <w:textDirection w:val="tbRlV"/>
            <w:vAlign w:val="center"/>
          </w:tcPr>
          <w:p w14:paraId="71AB2C20">
            <w:pPr>
              <w:pStyle w:val="97"/>
              <w:spacing w:line="280" w:lineRule="exact"/>
              <w:rPr>
                <w:szCs w:val="21"/>
              </w:rPr>
            </w:pPr>
          </w:p>
        </w:tc>
      </w:tr>
      <w:tr w14:paraId="3A15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76" w:type="dxa"/>
            <w:vMerge w:val="continue"/>
            <w:tcMar>
              <w:left w:w="28" w:type="dxa"/>
              <w:right w:w="28" w:type="dxa"/>
            </w:tcMar>
            <w:vAlign w:val="center"/>
          </w:tcPr>
          <w:p w14:paraId="58285410">
            <w:pPr>
              <w:pStyle w:val="97"/>
              <w:spacing w:line="280" w:lineRule="exact"/>
              <w:rPr>
                <w:szCs w:val="21"/>
              </w:rPr>
            </w:pPr>
          </w:p>
        </w:tc>
        <w:tc>
          <w:tcPr>
            <w:tcW w:w="567" w:type="dxa"/>
            <w:vMerge w:val="continue"/>
            <w:tcMar>
              <w:left w:w="28" w:type="dxa"/>
              <w:right w:w="28" w:type="dxa"/>
            </w:tcMar>
            <w:vAlign w:val="center"/>
          </w:tcPr>
          <w:p w14:paraId="47E217C5">
            <w:pPr>
              <w:pStyle w:val="97"/>
              <w:spacing w:line="280" w:lineRule="exact"/>
              <w:rPr>
                <w:szCs w:val="21"/>
              </w:rPr>
            </w:pPr>
          </w:p>
        </w:tc>
        <w:tc>
          <w:tcPr>
            <w:tcW w:w="567" w:type="dxa"/>
            <w:vMerge w:val="continue"/>
            <w:tcMar>
              <w:left w:w="28" w:type="dxa"/>
              <w:right w:w="28" w:type="dxa"/>
            </w:tcMar>
            <w:vAlign w:val="center"/>
          </w:tcPr>
          <w:p w14:paraId="46EFEC34">
            <w:pPr>
              <w:pStyle w:val="97"/>
              <w:spacing w:line="280" w:lineRule="exact"/>
              <w:rPr>
                <w:szCs w:val="21"/>
              </w:rPr>
            </w:pPr>
          </w:p>
        </w:tc>
        <w:tc>
          <w:tcPr>
            <w:tcW w:w="567" w:type="dxa"/>
            <w:vMerge w:val="continue"/>
            <w:tcMar>
              <w:left w:w="28" w:type="dxa"/>
              <w:right w:w="28" w:type="dxa"/>
            </w:tcMar>
            <w:vAlign w:val="center"/>
          </w:tcPr>
          <w:p w14:paraId="41923828">
            <w:pPr>
              <w:pStyle w:val="97"/>
              <w:spacing w:line="280" w:lineRule="exact"/>
              <w:rPr>
                <w:szCs w:val="21"/>
              </w:rPr>
            </w:pPr>
          </w:p>
        </w:tc>
        <w:tc>
          <w:tcPr>
            <w:tcW w:w="708" w:type="dxa"/>
            <w:vMerge w:val="restart"/>
            <w:shd w:val="clear" w:color="auto" w:fill="auto"/>
            <w:noWrap/>
            <w:tcMar>
              <w:left w:w="28" w:type="dxa"/>
              <w:right w:w="28" w:type="dxa"/>
            </w:tcMar>
            <w:vAlign w:val="center"/>
          </w:tcPr>
          <w:p w14:paraId="396FF6C4">
            <w:pPr>
              <w:pStyle w:val="97"/>
              <w:spacing w:line="280" w:lineRule="exact"/>
              <w:rPr>
                <w:szCs w:val="21"/>
              </w:rPr>
            </w:pPr>
            <w:r>
              <w:rPr>
                <w:szCs w:val="21"/>
              </w:rPr>
              <w:t>天然</w:t>
            </w:r>
          </w:p>
        </w:tc>
        <w:tc>
          <w:tcPr>
            <w:tcW w:w="567" w:type="dxa"/>
            <w:vMerge w:val="restart"/>
            <w:shd w:val="clear" w:color="auto" w:fill="auto"/>
            <w:noWrap/>
            <w:tcMar>
              <w:left w:w="28" w:type="dxa"/>
              <w:right w:w="28" w:type="dxa"/>
            </w:tcMar>
            <w:vAlign w:val="center"/>
          </w:tcPr>
          <w:p w14:paraId="5CA4D731">
            <w:pPr>
              <w:pStyle w:val="97"/>
              <w:spacing w:line="280" w:lineRule="exact"/>
              <w:rPr>
                <w:szCs w:val="21"/>
              </w:rPr>
            </w:pPr>
            <w:r>
              <w:rPr>
                <w:szCs w:val="21"/>
              </w:rPr>
              <w:t>烘干</w:t>
            </w:r>
          </w:p>
        </w:tc>
        <w:tc>
          <w:tcPr>
            <w:tcW w:w="567" w:type="dxa"/>
            <w:vMerge w:val="restart"/>
            <w:shd w:val="clear" w:color="auto" w:fill="auto"/>
            <w:noWrap/>
            <w:tcMar>
              <w:left w:w="28" w:type="dxa"/>
              <w:right w:w="28" w:type="dxa"/>
            </w:tcMar>
            <w:vAlign w:val="center"/>
          </w:tcPr>
          <w:p w14:paraId="070BECD3">
            <w:pPr>
              <w:pStyle w:val="97"/>
              <w:spacing w:line="280" w:lineRule="exact"/>
              <w:rPr>
                <w:szCs w:val="21"/>
              </w:rPr>
            </w:pPr>
            <w:r>
              <w:rPr>
                <w:szCs w:val="21"/>
              </w:rPr>
              <w:t>饱和</w:t>
            </w:r>
          </w:p>
        </w:tc>
        <w:tc>
          <w:tcPr>
            <w:tcW w:w="567" w:type="dxa"/>
            <w:vMerge w:val="continue"/>
            <w:tcMar>
              <w:left w:w="28" w:type="dxa"/>
              <w:right w:w="28" w:type="dxa"/>
            </w:tcMar>
            <w:vAlign w:val="center"/>
          </w:tcPr>
          <w:p w14:paraId="63ECFD6D">
            <w:pPr>
              <w:pStyle w:val="97"/>
              <w:spacing w:line="280" w:lineRule="exact"/>
              <w:rPr>
                <w:szCs w:val="21"/>
              </w:rPr>
            </w:pPr>
          </w:p>
        </w:tc>
        <w:tc>
          <w:tcPr>
            <w:tcW w:w="567" w:type="dxa"/>
            <w:vMerge w:val="continue"/>
            <w:tcMar>
              <w:left w:w="28" w:type="dxa"/>
              <w:right w:w="28" w:type="dxa"/>
            </w:tcMar>
            <w:vAlign w:val="center"/>
          </w:tcPr>
          <w:p w14:paraId="5FFD7A0F">
            <w:pPr>
              <w:pStyle w:val="97"/>
              <w:spacing w:line="280" w:lineRule="exact"/>
              <w:rPr>
                <w:szCs w:val="21"/>
              </w:rPr>
            </w:pPr>
          </w:p>
        </w:tc>
        <w:tc>
          <w:tcPr>
            <w:tcW w:w="496" w:type="dxa"/>
            <w:vMerge w:val="continue"/>
            <w:tcMar>
              <w:left w:w="28" w:type="dxa"/>
              <w:right w:w="28" w:type="dxa"/>
            </w:tcMar>
            <w:vAlign w:val="center"/>
          </w:tcPr>
          <w:p w14:paraId="289FB3AC">
            <w:pPr>
              <w:pStyle w:val="97"/>
              <w:spacing w:line="280" w:lineRule="exact"/>
              <w:rPr>
                <w:szCs w:val="21"/>
              </w:rPr>
            </w:pPr>
          </w:p>
        </w:tc>
        <w:tc>
          <w:tcPr>
            <w:tcW w:w="497" w:type="dxa"/>
            <w:vMerge w:val="continue"/>
            <w:tcMar>
              <w:left w:w="28" w:type="dxa"/>
              <w:right w:w="28" w:type="dxa"/>
            </w:tcMar>
            <w:vAlign w:val="center"/>
          </w:tcPr>
          <w:p w14:paraId="488C3EA1">
            <w:pPr>
              <w:pStyle w:val="97"/>
              <w:spacing w:line="280" w:lineRule="exact"/>
              <w:rPr>
                <w:szCs w:val="21"/>
              </w:rPr>
            </w:pPr>
          </w:p>
        </w:tc>
        <w:tc>
          <w:tcPr>
            <w:tcW w:w="615" w:type="dxa"/>
            <w:vMerge w:val="continue"/>
            <w:tcMar>
              <w:left w:w="28" w:type="dxa"/>
              <w:right w:w="28" w:type="dxa"/>
            </w:tcMar>
            <w:vAlign w:val="center"/>
          </w:tcPr>
          <w:p w14:paraId="59E7B894">
            <w:pPr>
              <w:pStyle w:val="97"/>
              <w:spacing w:line="280" w:lineRule="exact"/>
              <w:rPr>
                <w:szCs w:val="21"/>
              </w:rPr>
            </w:pPr>
          </w:p>
        </w:tc>
        <w:tc>
          <w:tcPr>
            <w:tcW w:w="567" w:type="dxa"/>
            <w:vMerge w:val="continue"/>
            <w:tcMar>
              <w:left w:w="28" w:type="dxa"/>
              <w:right w:w="28" w:type="dxa"/>
            </w:tcMar>
            <w:vAlign w:val="center"/>
          </w:tcPr>
          <w:p w14:paraId="6F6B59A5">
            <w:pPr>
              <w:pStyle w:val="97"/>
              <w:spacing w:line="280" w:lineRule="exact"/>
              <w:rPr>
                <w:szCs w:val="21"/>
              </w:rPr>
            </w:pPr>
          </w:p>
        </w:tc>
        <w:tc>
          <w:tcPr>
            <w:tcW w:w="567" w:type="dxa"/>
            <w:vMerge w:val="continue"/>
            <w:tcMar>
              <w:left w:w="28" w:type="dxa"/>
              <w:right w:w="28" w:type="dxa"/>
            </w:tcMar>
            <w:vAlign w:val="center"/>
          </w:tcPr>
          <w:p w14:paraId="1E9F7A32">
            <w:pPr>
              <w:pStyle w:val="97"/>
              <w:spacing w:line="280" w:lineRule="exact"/>
              <w:rPr>
                <w:szCs w:val="21"/>
              </w:rPr>
            </w:pPr>
          </w:p>
        </w:tc>
        <w:tc>
          <w:tcPr>
            <w:tcW w:w="567" w:type="dxa"/>
            <w:vMerge w:val="continue"/>
            <w:tcMar>
              <w:left w:w="28" w:type="dxa"/>
              <w:right w:w="28" w:type="dxa"/>
            </w:tcMar>
            <w:vAlign w:val="center"/>
          </w:tcPr>
          <w:p w14:paraId="5CF5EF1E">
            <w:pPr>
              <w:pStyle w:val="97"/>
              <w:spacing w:line="280" w:lineRule="exact"/>
              <w:rPr>
                <w:szCs w:val="21"/>
              </w:rPr>
            </w:pPr>
          </w:p>
        </w:tc>
        <w:tc>
          <w:tcPr>
            <w:tcW w:w="709" w:type="dxa"/>
            <w:vMerge w:val="continue"/>
            <w:tcMar>
              <w:left w:w="28" w:type="dxa"/>
              <w:right w:w="28" w:type="dxa"/>
            </w:tcMar>
            <w:vAlign w:val="center"/>
          </w:tcPr>
          <w:p w14:paraId="14966612">
            <w:pPr>
              <w:pStyle w:val="97"/>
              <w:spacing w:line="280" w:lineRule="exact"/>
              <w:rPr>
                <w:szCs w:val="21"/>
              </w:rPr>
            </w:pPr>
          </w:p>
        </w:tc>
        <w:tc>
          <w:tcPr>
            <w:tcW w:w="567" w:type="dxa"/>
            <w:vMerge w:val="continue"/>
            <w:tcMar>
              <w:left w:w="28" w:type="dxa"/>
              <w:right w:w="28" w:type="dxa"/>
            </w:tcMar>
            <w:vAlign w:val="center"/>
          </w:tcPr>
          <w:p w14:paraId="20991132">
            <w:pPr>
              <w:pStyle w:val="97"/>
              <w:spacing w:line="280" w:lineRule="exact"/>
              <w:rPr>
                <w:szCs w:val="21"/>
              </w:rPr>
            </w:pPr>
          </w:p>
        </w:tc>
        <w:tc>
          <w:tcPr>
            <w:tcW w:w="567" w:type="dxa"/>
            <w:vMerge w:val="continue"/>
            <w:tcMar>
              <w:left w:w="28" w:type="dxa"/>
              <w:right w:w="28" w:type="dxa"/>
            </w:tcMar>
            <w:vAlign w:val="center"/>
          </w:tcPr>
          <w:p w14:paraId="016A46D5">
            <w:pPr>
              <w:pStyle w:val="97"/>
              <w:spacing w:line="280" w:lineRule="exact"/>
              <w:rPr>
                <w:szCs w:val="21"/>
              </w:rPr>
            </w:pPr>
          </w:p>
        </w:tc>
        <w:tc>
          <w:tcPr>
            <w:tcW w:w="709" w:type="dxa"/>
            <w:vMerge w:val="continue"/>
            <w:tcMar>
              <w:left w:w="28" w:type="dxa"/>
              <w:right w:w="28" w:type="dxa"/>
            </w:tcMar>
            <w:vAlign w:val="center"/>
          </w:tcPr>
          <w:p w14:paraId="02ACB887">
            <w:pPr>
              <w:pStyle w:val="97"/>
              <w:spacing w:line="280" w:lineRule="exact"/>
              <w:rPr>
                <w:szCs w:val="21"/>
              </w:rPr>
            </w:pPr>
          </w:p>
        </w:tc>
        <w:tc>
          <w:tcPr>
            <w:tcW w:w="567" w:type="dxa"/>
            <w:vMerge w:val="continue"/>
            <w:tcMar>
              <w:left w:w="28" w:type="dxa"/>
              <w:right w:w="28" w:type="dxa"/>
            </w:tcMar>
            <w:vAlign w:val="center"/>
          </w:tcPr>
          <w:p w14:paraId="2008EB44">
            <w:pPr>
              <w:pStyle w:val="97"/>
              <w:spacing w:line="280" w:lineRule="exact"/>
              <w:rPr>
                <w:szCs w:val="21"/>
              </w:rPr>
            </w:pPr>
          </w:p>
        </w:tc>
        <w:tc>
          <w:tcPr>
            <w:tcW w:w="567" w:type="dxa"/>
            <w:vMerge w:val="continue"/>
            <w:tcMar>
              <w:left w:w="28" w:type="dxa"/>
              <w:right w:w="28" w:type="dxa"/>
            </w:tcMar>
            <w:vAlign w:val="center"/>
          </w:tcPr>
          <w:p w14:paraId="0EA0B83C">
            <w:pPr>
              <w:pStyle w:val="97"/>
              <w:spacing w:line="280" w:lineRule="exact"/>
              <w:rPr>
                <w:szCs w:val="21"/>
              </w:rPr>
            </w:pPr>
          </w:p>
        </w:tc>
        <w:tc>
          <w:tcPr>
            <w:tcW w:w="658" w:type="dxa"/>
            <w:vMerge w:val="continue"/>
            <w:tcMar>
              <w:left w:w="28" w:type="dxa"/>
              <w:right w:w="28" w:type="dxa"/>
            </w:tcMar>
            <w:vAlign w:val="center"/>
          </w:tcPr>
          <w:p w14:paraId="279C4982">
            <w:pPr>
              <w:pStyle w:val="97"/>
              <w:spacing w:line="280" w:lineRule="exact"/>
              <w:rPr>
                <w:szCs w:val="21"/>
              </w:rPr>
            </w:pPr>
          </w:p>
        </w:tc>
        <w:tc>
          <w:tcPr>
            <w:tcW w:w="959" w:type="dxa"/>
            <w:vMerge w:val="continue"/>
            <w:tcMar>
              <w:left w:w="28" w:type="dxa"/>
              <w:right w:w="28" w:type="dxa"/>
            </w:tcMar>
            <w:vAlign w:val="center"/>
          </w:tcPr>
          <w:p w14:paraId="5141B982">
            <w:pPr>
              <w:pStyle w:val="97"/>
              <w:spacing w:line="280" w:lineRule="exact"/>
              <w:rPr>
                <w:szCs w:val="21"/>
              </w:rPr>
            </w:pPr>
          </w:p>
        </w:tc>
      </w:tr>
      <w:tr w14:paraId="2F14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476" w:type="dxa"/>
            <w:vMerge w:val="restart"/>
            <w:tcMar>
              <w:left w:w="28" w:type="dxa"/>
              <w:right w:w="28" w:type="dxa"/>
            </w:tcMar>
            <w:vAlign w:val="center"/>
          </w:tcPr>
          <w:p w14:paraId="48867F66">
            <w:pPr>
              <w:pStyle w:val="97"/>
              <w:spacing w:line="280" w:lineRule="exact"/>
              <w:rPr>
                <w:szCs w:val="21"/>
              </w:rPr>
            </w:pPr>
            <w:r>
              <w:rPr>
                <w:szCs w:val="21"/>
              </w:rPr>
              <w:t>弱</w:t>
            </w:r>
          </w:p>
          <w:p w14:paraId="263519D5">
            <w:pPr>
              <w:pStyle w:val="97"/>
              <w:spacing w:line="280" w:lineRule="exact"/>
              <w:rPr>
                <w:szCs w:val="21"/>
              </w:rPr>
            </w:pPr>
            <w:r>
              <w:rPr>
                <w:szCs w:val="21"/>
              </w:rPr>
              <w:t>风</w:t>
            </w:r>
          </w:p>
          <w:p w14:paraId="2F063BE2">
            <w:pPr>
              <w:pStyle w:val="97"/>
              <w:spacing w:line="280" w:lineRule="exact"/>
              <w:rPr>
                <w:szCs w:val="21"/>
              </w:rPr>
            </w:pPr>
            <w:r>
              <w:rPr>
                <w:szCs w:val="21"/>
              </w:rPr>
              <w:t>化</w:t>
            </w:r>
          </w:p>
        </w:tc>
        <w:tc>
          <w:tcPr>
            <w:tcW w:w="567" w:type="dxa"/>
            <w:vMerge w:val="restart"/>
            <w:tcMar>
              <w:left w:w="28" w:type="dxa"/>
              <w:right w:w="28" w:type="dxa"/>
            </w:tcMar>
            <w:vAlign w:val="center"/>
          </w:tcPr>
          <w:p w14:paraId="1F468CC3">
            <w:pPr>
              <w:pStyle w:val="97"/>
              <w:spacing w:line="280" w:lineRule="exact"/>
              <w:rPr>
                <w:szCs w:val="21"/>
              </w:rPr>
            </w:pPr>
            <w:r>
              <w:rPr>
                <w:szCs w:val="21"/>
              </w:rPr>
              <w:t>二云石英片岩</w:t>
            </w:r>
          </w:p>
        </w:tc>
        <w:tc>
          <w:tcPr>
            <w:tcW w:w="567" w:type="dxa"/>
            <w:vMerge w:val="continue"/>
            <w:tcMar>
              <w:left w:w="28" w:type="dxa"/>
              <w:right w:w="28" w:type="dxa"/>
            </w:tcMar>
            <w:vAlign w:val="center"/>
          </w:tcPr>
          <w:p w14:paraId="73F8E931">
            <w:pPr>
              <w:pStyle w:val="97"/>
              <w:spacing w:line="280" w:lineRule="exact"/>
              <w:rPr>
                <w:szCs w:val="21"/>
              </w:rPr>
            </w:pPr>
          </w:p>
        </w:tc>
        <w:tc>
          <w:tcPr>
            <w:tcW w:w="567" w:type="dxa"/>
            <w:vMerge w:val="continue"/>
            <w:tcMar>
              <w:left w:w="28" w:type="dxa"/>
              <w:right w:w="28" w:type="dxa"/>
            </w:tcMar>
            <w:vAlign w:val="center"/>
          </w:tcPr>
          <w:p w14:paraId="55690B86">
            <w:pPr>
              <w:pStyle w:val="97"/>
              <w:spacing w:line="280" w:lineRule="exact"/>
              <w:rPr>
                <w:szCs w:val="21"/>
              </w:rPr>
            </w:pPr>
          </w:p>
        </w:tc>
        <w:tc>
          <w:tcPr>
            <w:tcW w:w="708" w:type="dxa"/>
            <w:vMerge w:val="continue"/>
            <w:shd w:val="clear" w:color="auto" w:fill="auto"/>
            <w:noWrap/>
            <w:tcMar>
              <w:left w:w="28" w:type="dxa"/>
              <w:right w:w="28" w:type="dxa"/>
            </w:tcMar>
            <w:vAlign w:val="center"/>
          </w:tcPr>
          <w:p w14:paraId="30A511CC">
            <w:pPr>
              <w:pStyle w:val="97"/>
              <w:spacing w:line="280" w:lineRule="exact"/>
              <w:rPr>
                <w:szCs w:val="21"/>
              </w:rPr>
            </w:pPr>
          </w:p>
        </w:tc>
        <w:tc>
          <w:tcPr>
            <w:tcW w:w="567" w:type="dxa"/>
            <w:vMerge w:val="continue"/>
            <w:shd w:val="clear" w:color="auto" w:fill="auto"/>
            <w:noWrap/>
            <w:tcMar>
              <w:left w:w="28" w:type="dxa"/>
              <w:right w:w="28" w:type="dxa"/>
            </w:tcMar>
            <w:vAlign w:val="center"/>
          </w:tcPr>
          <w:p w14:paraId="2388ECAA">
            <w:pPr>
              <w:pStyle w:val="97"/>
              <w:spacing w:line="280" w:lineRule="exact"/>
              <w:rPr>
                <w:szCs w:val="21"/>
              </w:rPr>
            </w:pPr>
          </w:p>
        </w:tc>
        <w:tc>
          <w:tcPr>
            <w:tcW w:w="567" w:type="dxa"/>
            <w:vMerge w:val="continue"/>
            <w:shd w:val="clear" w:color="auto" w:fill="auto"/>
            <w:noWrap/>
            <w:tcMar>
              <w:left w:w="28" w:type="dxa"/>
              <w:right w:w="28" w:type="dxa"/>
            </w:tcMar>
            <w:vAlign w:val="center"/>
          </w:tcPr>
          <w:p w14:paraId="17C05C0D">
            <w:pPr>
              <w:pStyle w:val="97"/>
              <w:spacing w:line="280" w:lineRule="exact"/>
              <w:rPr>
                <w:szCs w:val="21"/>
              </w:rPr>
            </w:pPr>
          </w:p>
        </w:tc>
        <w:tc>
          <w:tcPr>
            <w:tcW w:w="567" w:type="dxa"/>
            <w:vMerge w:val="continue"/>
            <w:tcMar>
              <w:left w:w="28" w:type="dxa"/>
              <w:right w:w="28" w:type="dxa"/>
            </w:tcMar>
            <w:vAlign w:val="center"/>
          </w:tcPr>
          <w:p w14:paraId="20EB48E7">
            <w:pPr>
              <w:pStyle w:val="97"/>
              <w:spacing w:line="280" w:lineRule="exact"/>
              <w:rPr>
                <w:szCs w:val="21"/>
              </w:rPr>
            </w:pPr>
          </w:p>
        </w:tc>
        <w:tc>
          <w:tcPr>
            <w:tcW w:w="567" w:type="dxa"/>
            <w:vMerge w:val="continue"/>
            <w:tcMar>
              <w:left w:w="28" w:type="dxa"/>
              <w:right w:w="28" w:type="dxa"/>
            </w:tcMar>
            <w:vAlign w:val="center"/>
          </w:tcPr>
          <w:p w14:paraId="7F9FA67C">
            <w:pPr>
              <w:pStyle w:val="97"/>
              <w:spacing w:line="280" w:lineRule="exact"/>
              <w:rPr>
                <w:szCs w:val="21"/>
              </w:rPr>
            </w:pPr>
          </w:p>
        </w:tc>
        <w:tc>
          <w:tcPr>
            <w:tcW w:w="496" w:type="dxa"/>
            <w:vMerge w:val="continue"/>
            <w:tcMar>
              <w:left w:w="28" w:type="dxa"/>
              <w:right w:w="28" w:type="dxa"/>
            </w:tcMar>
            <w:vAlign w:val="center"/>
          </w:tcPr>
          <w:p w14:paraId="44F7675B">
            <w:pPr>
              <w:pStyle w:val="97"/>
              <w:spacing w:line="280" w:lineRule="exact"/>
              <w:rPr>
                <w:szCs w:val="21"/>
              </w:rPr>
            </w:pPr>
          </w:p>
        </w:tc>
        <w:tc>
          <w:tcPr>
            <w:tcW w:w="497" w:type="dxa"/>
            <w:vMerge w:val="continue"/>
            <w:tcMar>
              <w:left w:w="28" w:type="dxa"/>
              <w:right w:w="28" w:type="dxa"/>
            </w:tcMar>
            <w:vAlign w:val="center"/>
          </w:tcPr>
          <w:p w14:paraId="7F6E74D8">
            <w:pPr>
              <w:pStyle w:val="97"/>
              <w:spacing w:line="280" w:lineRule="exact"/>
              <w:rPr>
                <w:szCs w:val="21"/>
              </w:rPr>
            </w:pPr>
          </w:p>
        </w:tc>
        <w:tc>
          <w:tcPr>
            <w:tcW w:w="615" w:type="dxa"/>
            <w:vMerge w:val="continue"/>
            <w:tcMar>
              <w:left w:w="28" w:type="dxa"/>
              <w:right w:w="28" w:type="dxa"/>
            </w:tcMar>
            <w:vAlign w:val="center"/>
          </w:tcPr>
          <w:p w14:paraId="2621166C">
            <w:pPr>
              <w:pStyle w:val="97"/>
              <w:spacing w:line="280" w:lineRule="exact"/>
              <w:rPr>
                <w:szCs w:val="21"/>
              </w:rPr>
            </w:pPr>
          </w:p>
        </w:tc>
        <w:tc>
          <w:tcPr>
            <w:tcW w:w="567" w:type="dxa"/>
            <w:vMerge w:val="continue"/>
            <w:tcMar>
              <w:left w:w="28" w:type="dxa"/>
              <w:right w:w="28" w:type="dxa"/>
            </w:tcMar>
            <w:vAlign w:val="center"/>
          </w:tcPr>
          <w:p w14:paraId="4E7D0FA0">
            <w:pPr>
              <w:pStyle w:val="97"/>
              <w:spacing w:line="280" w:lineRule="exact"/>
              <w:rPr>
                <w:szCs w:val="21"/>
              </w:rPr>
            </w:pPr>
          </w:p>
        </w:tc>
        <w:tc>
          <w:tcPr>
            <w:tcW w:w="567" w:type="dxa"/>
            <w:vMerge w:val="continue"/>
            <w:tcMar>
              <w:left w:w="28" w:type="dxa"/>
              <w:right w:w="28" w:type="dxa"/>
            </w:tcMar>
            <w:vAlign w:val="center"/>
          </w:tcPr>
          <w:p w14:paraId="4328BC0B">
            <w:pPr>
              <w:pStyle w:val="97"/>
              <w:spacing w:line="280" w:lineRule="exact"/>
              <w:rPr>
                <w:szCs w:val="21"/>
              </w:rPr>
            </w:pPr>
          </w:p>
        </w:tc>
        <w:tc>
          <w:tcPr>
            <w:tcW w:w="567" w:type="dxa"/>
            <w:vMerge w:val="continue"/>
            <w:tcMar>
              <w:left w:w="28" w:type="dxa"/>
              <w:right w:w="28" w:type="dxa"/>
            </w:tcMar>
            <w:vAlign w:val="center"/>
          </w:tcPr>
          <w:p w14:paraId="3BB4A7FC">
            <w:pPr>
              <w:pStyle w:val="97"/>
              <w:spacing w:line="280" w:lineRule="exact"/>
              <w:rPr>
                <w:szCs w:val="21"/>
              </w:rPr>
            </w:pPr>
          </w:p>
        </w:tc>
        <w:tc>
          <w:tcPr>
            <w:tcW w:w="709" w:type="dxa"/>
            <w:vMerge w:val="continue"/>
            <w:tcMar>
              <w:left w:w="28" w:type="dxa"/>
              <w:right w:w="28" w:type="dxa"/>
            </w:tcMar>
            <w:vAlign w:val="center"/>
          </w:tcPr>
          <w:p w14:paraId="1E8F4B3F">
            <w:pPr>
              <w:pStyle w:val="97"/>
              <w:spacing w:line="280" w:lineRule="exact"/>
              <w:rPr>
                <w:szCs w:val="21"/>
              </w:rPr>
            </w:pPr>
          </w:p>
        </w:tc>
        <w:tc>
          <w:tcPr>
            <w:tcW w:w="567" w:type="dxa"/>
            <w:vMerge w:val="continue"/>
            <w:tcMar>
              <w:left w:w="28" w:type="dxa"/>
              <w:right w:w="28" w:type="dxa"/>
            </w:tcMar>
            <w:vAlign w:val="center"/>
          </w:tcPr>
          <w:p w14:paraId="1E556396">
            <w:pPr>
              <w:pStyle w:val="97"/>
              <w:spacing w:line="280" w:lineRule="exact"/>
              <w:rPr>
                <w:szCs w:val="21"/>
              </w:rPr>
            </w:pPr>
          </w:p>
        </w:tc>
        <w:tc>
          <w:tcPr>
            <w:tcW w:w="567" w:type="dxa"/>
            <w:vMerge w:val="continue"/>
            <w:tcMar>
              <w:left w:w="28" w:type="dxa"/>
              <w:right w:w="28" w:type="dxa"/>
            </w:tcMar>
            <w:vAlign w:val="center"/>
          </w:tcPr>
          <w:p w14:paraId="6DFFCB98">
            <w:pPr>
              <w:pStyle w:val="97"/>
              <w:spacing w:line="280" w:lineRule="exact"/>
              <w:rPr>
                <w:szCs w:val="21"/>
              </w:rPr>
            </w:pPr>
          </w:p>
        </w:tc>
        <w:tc>
          <w:tcPr>
            <w:tcW w:w="709" w:type="dxa"/>
            <w:vMerge w:val="continue"/>
            <w:tcMar>
              <w:left w:w="28" w:type="dxa"/>
              <w:right w:w="28" w:type="dxa"/>
            </w:tcMar>
            <w:vAlign w:val="center"/>
          </w:tcPr>
          <w:p w14:paraId="307C1B11">
            <w:pPr>
              <w:pStyle w:val="97"/>
              <w:spacing w:line="280" w:lineRule="exact"/>
              <w:rPr>
                <w:szCs w:val="21"/>
              </w:rPr>
            </w:pPr>
          </w:p>
        </w:tc>
        <w:tc>
          <w:tcPr>
            <w:tcW w:w="567" w:type="dxa"/>
            <w:vMerge w:val="continue"/>
            <w:tcMar>
              <w:left w:w="28" w:type="dxa"/>
              <w:right w:w="28" w:type="dxa"/>
            </w:tcMar>
            <w:vAlign w:val="center"/>
          </w:tcPr>
          <w:p w14:paraId="3C013643">
            <w:pPr>
              <w:pStyle w:val="97"/>
              <w:spacing w:line="280" w:lineRule="exact"/>
              <w:rPr>
                <w:szCs w:val="21"/>
              </w:rPr>
            </w:pPr>
          </w:p>
        </w:tc>
        <w:tc>
          <w:tcPr>
            <w:tcW w:w="567" w:type="dxa"/>
            <w:vMerge w:val="continue"/>
            <w:tcMar>
              <w:left w:w="28" w:type="dxa"/>
              <w:right w:w="28" w:type="dxa"/>
            </w:tcMar>
            <w:vAlign w:val="center"/>
          </w:tcPr>
          <w:p w14:paraId="4F4DA119">
            <w:pPr>
              <w:pStyle w:val="97"/>
              <w:spacing w:line="280" w:lineRule="exact"/>
              <w:rPr>
                <w:szCs w:val="21"/>
              </w:rPr>
            </w:pPr>
          </w:p>
        </w:tc>
        <w:tc>
          <w:tcPr>
            <w:tcW w:w="658" w:type="dxa"/>
            <w:vMerge w:val="continue"/>
            <w:tcMar>
              <w:left w:w="28" w:type="dxa"/>
              <w:right w:w="28" w:type="dxa"/>
            </w:tcMar>
            <w:vAlign w:val="center"/>
          </w:tcPr>
          <w:p w14:paraId="1E6CE498">
            <w:pPr>
              <w:pStyle w:val="97"/>
              <w:spacing w:line="280" w:lineRule="exact"/>
              <w:rPr>
                <w:szCs w:val="21"/>
              </w:rPr>
            </w:pPr>
          </w:p>
        </w:tc>
        <w:tc>
          <w:tcPr>
            <w:tcW w:w="959" w:type="dxa"/>
            <w:vMerge w:val="continue"/>
            <w:tcMar>
              <w:left w:w="28" w:type="dxa"/>
              <w:right w:w="28" w:type="dxa"/>
            </w:tcMar>
            <w:vAlign w:val="center"/>
          </w:tcPr>
          <w:p w14:paraId="173B2137">
            <w:pPr>
              <w:pStyle w:val="97"/>
              <w:spacing w:line="280" w:lineRule="exact"/>
              <w:rPr>
                <w:szCs w:val="21"/>
              </w:rPr>
            </w:pPr>
          </w:p>
        </w:tc>
      </w:tr>
      <w:tr w14:paraId="7EFD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trPr>
        <w:tc>
          <w:tcPr>
            <w:tcW w:w="476" w:type="dxa"/>
            <w:vMerge w:val="continue"/>
            <w:tcMar>
              <w:left w:w="28" w:type="dxa"/>
              <w:right w:w="28" w:type="dxa"/>
            </w:tcMar>
            <w:vAlign w:val="center"/>
          </w:tcPr>
          <w:p w14:paraId="58082A05">
            <w:pPr>
              <w:pStyle w:val="97"/>
              <w:spacing w:line="280" w:lineRule="exact"/>
              <w:rPr>
                <w:szCs w:val="21"/>
              </w:rPr>
            </w:pPr>
          </w:p>
        </w:tc>
        <w:tc>
          <w:tcPr>
            <w:tcW w:w="567" w:type="dxa"/>
            <w:vMerge w:val="continue"/>
            <w:tcMar>
              <w:left w:w="28" w:type="dxa"/>
              <w:right w:w="28" w:type="dxa"/>
            </w:tcMar>
            <w:vAlign w:val="center"/>
          </w:tcPr>
          <w:p w14:paraId="5EDBFAEE">
            <w:pPr>
              <w:pStyle w:val="97"/>
              <w:spacing w:line="280" w:lineRule="exact"/>
              <w:rPr>
                <w:szCs w:val="21"/>
              </w:rPr>
            </w:pPr>
          </w:p>
        </w:tc>
        <w:tc>
          <w:tcPr>
            <w:tcW w:w="567" w:type="dxa"/>
            <w:shd w:val="clear" w:color="auto" w:fill="auto"/>
            <w:noWrap/>
            <w:tcMar>
              <w:left w:w="28" w:type="dxa"/>
              <w:right w:w="28" w:type="dxa"/>
            </w:tcMar>
            <w:vAlign w:val="center"/>
          </w:tcPr>
          <w:p w14:paraId="11BEF0AC">
            <w:pPr>
              <w:pStyle w:val="97"/>
              <w:spacing w:line="280" w:lineRule="exact"/>
              <w:rPr>
                <w:szCs w:val="21"/>
              </w:rPr>
            </w:pPr>
            <w:r>
              <w:rPr>
                <w:szCs w:val="21"/>
              </w:rPr>
              <w:t>w</w:t>
            </w:r>
          </w:p>
        </w:tc>
        <w:tc>
          <w:tcPr>
            <w:tcW w:w="567" w:type="dxa"/>
            <w:shd w:val="clear" w:color="auto" w:fill="auto"/>
            <w:noWrap/>
            <w:tcMar>
              <w:left w:w="28" w:type="dxa"/>
              <w:right w:w="28" w:type="dxa"/>
            </w:tcMar>
            <w:vAlign w:val="center"/>
          </w:tcPr>
          <w:p w14:paraId="2B569231">
            <w:pPr>
              <w:pStyle w:val="97"/>
              <w:spacing w:line="280" w:lineRule="exact"/>
              <w:rPr>
                <w:szCs w:val="21"/>
              </w:rPr>
            </w:pPr>
            <w:r>
              <w:rPr>
                <w:szCs w:val="21"/>
              </w:rPr>
              <w:t>Gs</w:t>
            </w:r>
          </w:p>
        </w:tc>
        <w:tc>
          <w:tcPr>
            <w:tcW w:w="708" w:type="dxa"/>
            <w:shd w:val="clear" w:color="auto" w:fill="auto"/>
            <w:noWrap/>
            <w:tcMar>
              <w:left w:w="28" w:type="dxa"/>
              <w:right w:w="28" w:type="dxa"/>
            </w:tcMar>
            <w:vAlign w:val="center"/>
          </w:tcPr>
          <w:p w14:paraId="1F989819">
            <w:pPr>
              <w:pStyle w:val="97"/>
              <w:spacing w:line="280" w:lineRule="exact"/>
              <w:rPr>
                <w:szCs w:val="21"/>
              </w:rPr>
            </w:pPr>
            <w:r>
              <w:rPr>
                <w:szCs w:val="21"/>
              </w:rPr>
              <w:t>ρ</w:t>
            </w:r>
          </w:p>
        </w:tc>
        <w:tc>
          <w:tcPr>
            <w:tcW w:w="567" w:type="dxa"/>
            <w:shd w:val="clear" w:color="auto" w:fill="auto"/>
            <w:noWrap/>
            <w:tcMar>
              <w:left w:w="28" w:type="dxa"/>
              <w:right w:w="28" w:type="dxa"/>
            </w:tcMar>
            <w:vAlign w:val="center"/>
          </w:tcPr>
          <w:p w14:paraId="5AF024D9">
            <w:pPr>
              <w:pStyle w:val="97"/>
              <w:spacing w:line="280" w:lineRule="exact"/>
              <w:rPr>
                <w:szCs w:val="21"/>
              </w:rPr>
            </w:pPr>
            <w:r>
              <w:rPr>
                <w:szCs w:val="21"/>
              </w:rPr>
              <w:t>ρ</w:t>
            </w:r>
            <w:r>
              <w:rPr>
                <w:szCs w:val="21"/>
                <w:vertAlign w:val="subscript"/>
              </w:rPr>
              <w:t>s</w:t>
            </w:r>
          </w:p>
        </w:tc>
        <w:tc>
          <w:tcPr>
            <w:tcW w:w="567" w:type="dxa"/>
            <w:shd w:val="clear" w:color="auto" w:fill="auto"/>
            <w:noWrap/>
            <w:tcMar>
              <w:left w:w="28" w:type="dxa"/>
              <w:right w:w="28" w:type="dxa"/>
            </w:tcMar>
            <w:vAlign w:val="center"/>
          </w:tcPr>
          <w:p w14:paraId="38B31597">
            <w:pPr>
              <w:pStyle w:val="97"/>
              <w:spacing w:line="280" w:lineRule="exact"/>
              <w:rPr>
                <w:szCs w:val="21"/>
              </w:rPr>
            </w:pPr>
            <w:r>
              <w:rPr>
                <w:szCs w:val="21"/>
              </w:rPr>
              <w:t>ρ</w:t>
            </w:r>
            <w:r>
              <w:rPr>
                <w:szCs w:val="21"/>
                <w:vertAlign w:val="subscript"/>
              </w:rPr>
              <w:t>f</w:t>
            </w:r>
          </w:p>
        </w:tc>
        <w:tc>
          <w:tcPr>
            <w:tcW w:w="567" w:type="dxa"/>
            <w:shd w:val="clear" w:color="auto" w:fill="auto"/>
            <w:noWrap/>
            <w:tcMar>
              <w:left w:w="28" w:type="dxa"/>
              <w:right w:w="28" w:type="dxa"/>
            </w:tcMar>
            <w:vAlign w:val="center"/>
          </w:tcPr>
          <w:p w14:paraId="0831DCA0">
            <w:pPr>
              <w:pStyle w:val="97"/>
              <w:spacing w:line="280" w:lineRule="exact"/>
              <w:rPr>
                <w:szCs w:val="21"/>
              </w:rPr>
            </w:pPr>
            <w:r>
              <w:rPr>
                <w:szCs w:val="21"/>
              </w:rPr>
              <w:t>n</w:t>
            </w:r>
          </w:p>
        </w:tc>
        <w:tc>
          <w:tcPr>
            <w:tcW w:w="567" w:type="dxa"/>
            <w:shd w:val="clear" w:color="auto" w:fill="auto"/>
            <w:noWrap/>
            <w:tcMar>
              <w:left w:w="28" w:type="dxa"/>
              <w:right w:w="28" w:type="dxa"/>
            </w:tcMar>
            <w:vAlign w:val="center"/>
          </w:tcPr>
          <w:p w14:paraId="208B67BE">
            <w:pPr>
              <w:pStyle w:val="97"/>
              <w:spacing w:line="280" w:lineRule="exact"/>
              <w:rPr>
                <w:szCs w:val="21"/>
              </w:rPr>
            </w:pPr>
            <w:r>
              <w:rPr>
                <w:szCs w:val="21"/>
              </w:rPr>
              <w:t>---</w:t>
            </w:r>
          </w:p>
        </w:tc>
        <w:tc>
          <w:tcPr>
            <w:tcW w:w="496" w:type="dxa"/>
            <w:shd w:val="clear" w:color="auto" w:fill="auto"/>
            <w:noWrap/>
            <w:tcMar>
              <w:left w:w="28" w:type="dxa"/>
              <w:right w:w="28" w:type="dxa"/>
            </w:tcMar>
            <w:vAlign w:val="center"/>
          </w:tcPr>
          <w:p w14:paraId="70A925BE">
            <w:pPr>
              <w:pStyle w:val="97"/>
              <w:spacing w:line="280" w:lineRule="exact"/>
              <w:rPr>
                <w:szCs w:val="21"/>
              </w:rPr>
            </w:pPr>
            <w:r>
              <w:rPr>
                <w:szCs w:val="21"/>
              </w:rPr>
              <w:t>ωa</w:t>
            </w:r>
          </w:p>
        </w:tc>
        <w:tc>
          <w:tcPr>
            <w:tcW w:w="497" w:type="dxa"/>
            <w:shd w:val="clear" w:color="auto" w:fill="auto"/>
            <w:noWrap/>
            <w:tcMar>
              <w:left w:w="28" w:type="dxa"/>
              <w:right w:w="28" w:type="dxa"/>
            </w:tcMar>
            <w:vAlign w:val="center"/>
          </w:tcPr>
          <w:p w14:paraId="3D64168C">
            <w:pPr>
              <w:pStyle w:val="97"/>
              <w:spacing w:line="280" w:lineRule="exact"/>
              <w:rPr>
                <w:szCs w:val="21"/>
              </w:rPr>
            </w:pPr>
            <w:r>
              <w:rPr>
                <w:szCs w:val="21"/>
              </w:rPr>
              <w:t>ωs</w:t>
            </w:r>
          </w:p>
        </w:tc>
        <w:tc>
          <w:tcPr>
            <w:tcW w:w="615" w:type="dxa"/>
            <w:vMerge w:val="continue"/>
            <w:shd w:val="clear" w:color="auto" w:fill="auto"/>
            <w:noWrap/>
            <w:tcMar>
              <w:left w:w="28" w:type="dxa"/>
              <w:right w:w="28" w:type="dxa"/>
            </w:tcMar>
            <w:vAlign w:val="center"/>
          </w:tcPr>
          <w:p w14:paraId="6DE00E61">
            <w:pPr>
              <w:pStyle w:val="97"/>
              <w:spacing w:line="280" w:lineRule="exact"/>
              <w:rPr>
                <w:szCs w:val="21"/>
              </w:rPr>
            </w:pPr>
          </w:p>
        </w:tc>
        <w:tc>
          <w:tcPr>
            <w:tcW w:w="567" w:type="dxa"/>
            <w:vMerge w:val="continue"/>
            <w:shd w:val="clear" w:color="auto" w:fill="auto"/>
            <w:noWrap/>
            <w:tcMar>
              <w:left w:w="28" w:type="dxa"/>
              <w:right w:w="28" w:type="dxa"/>
            </w:tcMar>
            <w:vAlign w:val="center"/>
          </w:tcPr>
          <w:p w14:paraId="2BA0EE5F">
            <w:pPr>
              <w:pStyle w:val="97"/>
              <w:spacing w:line="280" w:lineRule="exact"/>
              <w:rPr>
                <w:szCs w:val="21"/>
              </w:rPr>
            </w:pPr>
          </w:p>
        </w:tc>
        <w:tc>
          <w:tcPr>
            <w:tcW w:w="567" w:type="dxa"/>
            <w:vMerge w:val="continue"/>
            <w:shd w:val="clear" w:color="auto" w:fill="auto"/>
            <w:noWrap/>
            <w:tcMar>
              <w:left w:w="28" w:type="dxa"/>
              <w:right w:w="28" w:type="dxa"/>
            </w:tcMar>
            <w:vAlign w:val="center"/>
          </w:tcPr>
          <w:p w14:paraId="11384312">
            <w:pPr>
              <w:pStyle w:val="97"/>
              <w:spacing w:line="280" w:lineRule="exact"/>
              <w:rPr>
                <w:szCs w:val="21"/>
              </w:rPr>
            </w:pPr>
          </w:p>
        </w:tc>
        <w:tc>
          <w:tcPr>
            <w:tcW w:w="567" w:type="dxa"/>
            <w:shd w:val="clear" w:color="auto" w:fill="auto"/>
            <w:noWrap/>
            <w:tcMar>
              <w:left w:w="28" w:type="dxa"/>
              <w:right w:w="28" w:type="dxa"/>
            </w:tcMar>
            <w:vAlign w:val="center"/>
          </w:tcPr>
          <w:p w14:paraId="13C4F7DA">
            <w:pPr>
              <w:pStyle w:val="97"/>
              <w:spacing w:line="280" w:lineRule="exact"/>
              <w:rPr>
                <w:szCs w:val="21"/>
              </w:rPr>
            </w:pPr>
            <w:r>
              <w:rPr>
                <w:szCs w:val="21"/>
              </w:rPr>
              <w:t>σ</w:t>
            </w:r>
            <w:r>
              <w:rPr>
                <w:szCs w:val="21"/>
                <w:vertAlign w:val="subscript"/>
              </w:rPr>
              <w:t>t</w:t>
            </w:r>
          </w:p>
        </w:tc>
        <w:tc>
          <w:tcPr>
            <w:tcW w:w="709" w:type="dxa"/>
            <w:shd w:val="clear" w:color="auto" w:fill="auto"/>
            <w:noWrap/>
            <w:tcMar>
              <w:left w:w="28" w:type="dxa"/>
              <w:right w:w="28" w:type="dxa"/>
            </w:tcMar>
            <w:vAlign w:val="center"/>
          </w:tcPr>
          <w:p w14:paraId="4CEE5C61">
            <w:pPr>
              <w:pStyle w:val="97"/>
              <w:spacing w:line="280" w:lineRule="exact"/>
              <w:rPr>
                <w:szCs w:val="21"/>
              </w:rPr>
            </w:pPr>
            <w:r>
              <w:rPr>
                <w:szCs w:val="21"/>
              </w:rPr>
              <w:t>η</w:t>
            </w:r>
          </w:p>
        </w:tc>
        <w:tc>
          <w:tcPr>
            <w:tcW w:w="567" w:type="dxa"/>
            <w:shd w:val="clear" w:color="auto" w:fill="auto"/>
            <w:noWrap/>
            <w:tcMar>
              <w:left w:w="28" w:type="dxa"/>
              <w:right w:w="28" w:type="dxa"/>
            </w:tcMar>
            <w:vAlign w:val="center"/>
          </w:tcPr>
          <w:p w14:paraId="29684985">
            <w:pPr>
              <w:pStyle w:val="97"/>
              <w:spacing w:line="280" w:lineRule="exact"/>
              <w:rPr>
                <w:szCs w:val="21"/>
              </w:rPr>
            </w:pPr>
            <w:r>
              <w:rPr>
                <w:szCs w:val="21"/>
              </w:rPr>
              <w:t>Kf</w:t>
            </w:r>
          </w:p>
        </w:tc>
        <w:tc>
          <w:tcPr>
            <w:tcW w:w="567" w:type="dxa"/>
            <w:shd w:val="clear" w:color="auto" w:fill="auto"/>
            <w:noWrap/>
            <w:tcMar>
              <w:left w:w="28" w:type="dxa"/>
              <w:right w:w="28" w:type="dxa"/>
            </w:tcMar>
            <w:vAlign w:val="center"/>
          </w:tcPr>
          <w:p w14:paraId="14255529">
            <w:pPr>
              <w:pStyle w:val="97"/>
              <w:spacing w:line="280" w:lineRule="exact"/>
              <w:rPr>
                <w:szCs w:val="21"/>
              </w:rPr>
            </w:pPr>
            <w:r>
              <w:rPr>
                <w:szCs w:val="21"/>
              </w:rPr>
              <w:t>----</w:t>
            </w:r>
          </w:p>
        </w:tc>
        <w:tc>
          <w:tcPr>
            <w:tcW w:w="709" w:type="dxa"/>
            <w:shd w:val="clear" w:color="auto" w:fill="auto"/>
            <w:noWrap/>
            <w:tcMar>
              <w:left w:w="28" w:type="dxa"/>
              <w:right w:w="28" w:type="dxa"/>
            </w:tcMar>
            <w:vAlign w:val="center"/>
          </w:tcPr>
          <w:p w14:paraId="59EBFC76">
            <w:pPr>
              <w:pStyle w:val="97"/>
              <w:spacing w:line="280" w:lineRule="exact"/>
              <w:rPr>
                <w:szCs w:val="21"/>
              </w:rPr>
            </w:pPr>
            <w:r>
              <w:rPr>
                <w:szCs w:val="21"/>
              </w:rPr>
              <w:t>E</w:t>
            </w:r>
          </w:p>
        </w:tc>
        <w:tc>
          <w:tcPr>
            <w:tcW w:w="567" w:type="dxa"/>
            <w:shd w:val="clear" w:color="auto" w:fill="auto"/>
            <w:noWrap/>
            <w:tcMar>
              <w:left w:w="28" w:type="dxa"/>
              <w:right w:w="28" w:type="dxa"/>
            </w:tcMar>
            <w:vAlign w:val="center"/>
          </w:tcPr>
          <w:p w14:paraId="287A5959">
            <w:pPr>
              <w:pStyle w:val="97"/>
              <w:spacing w:line="280" w:lineRule="exact"/>
              <w:rPr>
                <w:szCs w:val="21"/>
              </w:rPr>
            </w:pPr>
            <w:r>
              <w:rPr>
                <w:szCs w:val="21"/>
              </w:rPr>
              <w:t>μ</w:t>
            </w:r>
          </w:p>
        </w:tc>
        <w:tc>
          <w:tcPr>
            <w:tcW w:w="567" w:type="dxa"/>
            <w:shd w:val="clear" w:color="auto" w:fill="auto"/>
            <w:noWrap/>
            <w:tcMar>
              <w:left w:w="28" w:type="dxa"/>
              <w:right w:w="28" w:type="dxa"/>
            </w:tcMar>
            <w:vAlign w:val="center"/>
          </w:tcPr>
          <w:p w14:paraId="23601BE6">
            <w:pPr>
              <w:pStyle w:val="97"/>
              <w:spacing w:line="280" w:lineRule="exact"/>
              <w:rPr>
                <w:szCs w:val="21"/>
              </w:rPr>
            </w:pPr>
            <w:r>
              <w:rPr>
                <w:szCs w:val="21"/>
              </w:rPr>
              <w:t>C'</w:t>
            </w:r>
          </w:p>
        </w:tc>
        <w:tc>
          <w:tcPr>
            <w:tcW w:w="658" w:type="dxa"/>
            <w:shd w:val="clear" w:color="auto" w:fill="auto"/>
            <w:noWrap/>
            <w:tcMar>
              <w:left w:w="28" w:type="dxa"/>
              <w:right w:w="28" w:type="dxa"/>
            </w:tcMar>
            <w:vAlign w:val="center"/>
          </w:tcPr>
          <w:p w14:paraId="7C36E2D0">
            <w:pPr>
              <w:pStyle w:val="97"/>
              <w:spacing w:line="280" w:lineRule="exact"/>
              <w:rPr>
                <w:szCs w:val="21"/>
              </w:rPr>
            </w:pPr>
            <w:r>
              <w:rPr>
                <w:szCs w:val="21"/>
              </w:rPr>
              <w:t>f′</w:t>
            </w:r>
          </w:p>
        </w:tc>
        <w:tc>
          <w:tcPr>
            <w:tcW w:w="959" w:type="dxa"/>
            <w:vMerge w:val="continue"/>
            <w:tcMar>
              <w:left w:w="28" w:type="dxa"/>
              <w:right w:w="28" w:type="dxa"/>
            </w:tcMar>
            <w:vAlign w:val="center"/>
          </w:tcPr>
          <w:p w14:paraId="6F4B2EFB">
            <w:pPr>
              <w:pStyle w:val="97"/>
              <w:spacing w:line="280" w:lineRule="exact"/>
              <w:rPr>
                <w:szCs w:val="21"/>
              </w:rPr>
            </w:pPr>
          </w:p>
        </w:tc>
      </w:tr>
      <w:tr w14:paraId="64F0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tcMar>
              <w:left w:w="28" w:type="dxa"/>
              <w:right w:w="28" w:type="dxa"/>
            </w:tcMar>
            <w:vAlign w:val="center"/>
          </w:tcPr>
          <w:p w14:paraId="4D5A77A0">
            <w:pPr>
              <w:pStyle w:val="97"/>
              <w:spacing w:line="280" w:lineRule="exact"/>
              <w:rPr>
                <w:szCs w:val="21"/>
              </w:rPr>
            </w:pPr>
          </w:p>
        </w:tc>
        <w:tc>
          <w:tcPr>
            <w:tcW w:w="567" w:type="dxa"/>
            <w:vMerge w:val="continue"/>
            <w:tcMar>
              <w:left w:w="28" w:type="dxa"/>
              <w:right w:w="28" w:type="dxa"/>
            </w:tcMar>
            <w:vAlign w:val="center"/>
          </w:tcPr>
          <w:p w14:paraId="0E4B989A">
            <w:pPr>
              <w:pStyle w:val="97"/>
              <w:spacing w:line="280" w:lineRule="exact"/>
              <w:rPr>
                <w:szCs w:val="21"/>
              </w:rPr>
            </w:pPr>
          </w:p>
        </w:tc>
        <w:tc>
          <w:tcPr>
            <w:tcW w:w="567" w:type="dxa"/>
            <w:shd w:val="clear" w:color="auto" w:fill="auto"/>
            <w:noWrap/>
            <w:tcMar>
              <w:left w:w="28" w:type="dxa"/>
              <w:right w:w="28" w:type="dxa"/>
            </w:tcMar>
            <w:vAlign w:val="center"/>
          </w:tcPr>
          <w:p w14:paraId="5A312D1C">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5A02FA53">
            <w:pPr>
              <w:pStyle w:val="97"/>
              <w:spacing w:line="280" w:lineRule="exact"/>
              <w:rPr>
                <w:szCs w:val="21"/>
              </w:rPr>
            </w:pPr>
            <w:r>
              <w:rPr>
                <w:szCs w:val="21"/>
              </w:rPr>
              <w:t>---</w:t>
            </w:r>
          </w:p>
        </w:tc>
        <w:tc>
          <w:tcPr>
            <w:tcW w:w="1842" w:type="dxa"/>
            <w:gridSpan w:val="3"/>
            <w:shd w:val="clear" w:color="auto" w:fill="auto"/>
            <w:noWrap/>
            <w:tcMar>
              <w:left w:w="28" w:type="dxa"/>
              <w:right w:w="28" w:type="dxa"/>
            </w:tcMar>
            <w:vAlign w:val="center"/>
          </w:tcPr>
          <w:p w14:paraId="0714F02F">
            <w:pPr>
              <w:pStyle w:val="97"/>
              <w:spacing w:line="280" w:lineRule="exact"/>
              <w:rPr>
                <w:szCs w:val="21"/>
              </w:rPr>
            </w:pPr>
            <w:r>
              <w:rPr>
                <w:szCs w:val="21"/>
              </w:rPr>
              <w:t>g/cm</w:t>
            </w:r>
            <w:r>
              <w:rPr>
                <w:szCs w:val="21"/>
                <w:vertAlign w:val="superscript"/>
              </w:rPr>
              <w:t>3</w:t>
            </w:r>
          </w:p>
        </w:tc>
        <w:tc>
          <w:tcPr>
            <w:tcW w:w="2127" w:type="dxa"/>
            <w:gridSpan w:val="4"/>
            <w:shd w:val="clear" w:color="auto" w:fill="auto"/>
            <w:noWrap/>
            <w:tcMar>
              <w:left w:w="28" w:type="dxa"/>
              <w:right w:w="28" w:type="dxa"/>
            </w:tcMar>
            <w:vAlign w:val="center"/>
          </w:tcPr>
          <w:p w14:paraId="2DF42DC2">
            <w:pPr>
              <w:pStyle w:val="97"/>
              <w:spacing w:line="280" w:lineRule="exact"/>
              <w:rPr>
                <w:szCs w:val="21"/>
              </w:rPr>
            </w:pPr>
            <w:r>
              <w:rPr>
                <w:szCs w:val="21"/>
              </w:rPr>
              <w:t>%</w:t>
            </w:r>
          </w:p>
        </w:tc>
        <w:tc>
          <w:tcPr>
            <w:tcW w:w="1749" w:type="dxa"/>
            <w:gridSpan w:val="3"/>
            <w:shd w:val="clear" w:color="auto" w:fill="auto"/>
            <w:noWrap/>
            <w:tcMar>
              <w:left w:w="28" w:type="dxa"/>
              <w:right w:w="28" w:type="dxa"/>
            </w:tcMar>
            <w:vAlign w:val="center"/>
          </w:tcPr>
          <w:p w14:paraId="701F4DBF">
            <w:pPr>
              <w:pStyle w:val="97"/>
              <w:spacing w:line="280" w:lineRule="exact"/>
              <w:rPr>
                <w:szCs w:val="21"/>
              </w:rPr>
            </w:pPr>
            <w:r>
              <w:rPr>
                <w:szCs w:val="21"/>
              </w:rPr>
              <w:t>MPa</w:t>
            </w:r>
          </w:p>
        </w:tc>
        <w:tc>
          <w:tcPr>
            <w:tcW w:w="567" w:type="dxa"/>
            <w:shd w:val="clear" w:color="auto" w:fill="auto"/>
            <w:noWrap/>
            <w:tcMar>
              <w:left w:w="28" w:type="dxa"/>
              <w:right w:w="28" w:type="dxa"/>
            </w:tcMar>
            <w:vAlign w:val="center"/>
          </w:tcPr>
          <w:p w14:paraId="60C28430">
            <w:pPr>
              <w:pStyle w:val="97"/>
              <w:spacing w:line="280" w:lineRule="exact"/>
              <w:rPr>
                <w:szCs w:val="21"/>
              </w:rPr>
            </w:pPr>
          </w:p>
        </w:tc>
        <w:tc>
          <w:tcPr>
            <w:tcW w:w="709" w:type="dxa"/>
            <w:shd w:val="clear" w:color="auto" w:fill="auto"/>
            <w:noWrap/>
            <w:tcMar>
              <w:left w:w="28" w:type="dxa"/>
              <w:right w:w="28" w:type="dxa"/>
            </w:tcMar>
            <w:vAlign w:val="center"/>
          </w:tcPr>
          <w:p w14:paraId="35D2B7EE">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783148E7">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1326C20A">
            <w:pPr>
              <w:pStyle w:val="97"/>
              <w:spacing w:line="280" w:lineRule="exact"/>
              <w:rPr>
                <w:szCs w:val="21"/>
              </w:rPr>
            </w:pPr>
            <w:r>
              <w:rPr>
                <w:szCs w:val="21"/>
              </w:rPr>
              <w:t>%</w:t>
            </w:r>
          </w:p>
        </w:tc>
        <w:tc>
          <w:tcPr>
            <w:tcW w:w="709" w:type="dxa"/>
            <w:shd w:val="clear" w:color="auto" w:fill="auto"/>
            <w:noWrap/>
            <w:tcMar>
              <w:left w:w="28" w:type="dxa"/>
              <w:right w:w="28" w:type="dxa"/>
            </w:tcMar>
            <w:vAlign w:val="center"/>
          </w:tcPr>
          <w:p w14:paraId="42B65103">
            <w:pPr>
              <w:pStyle w:val="97"/>
              <w:spacing w:line="280" w:lineRule="exact"/>
              <w:rPr>
                <w:szCs w:val="21"/>
              </w:rPr>
            </w:pPr>
            <w:r>
              <w:rPr>
                <w:szCs w:val="21"/>
              </w:rPr>
              <w:t>GPa</w:t>
            </w:r>
          </w:p>
        </w:tc>
        <w:tc>
          <w:tcPr>
            <w:tcW w:w="567" w:type="dxa"/>
            <w:shd w:val="clear" w:color="auto" w:fill="auto"/>
            <w:noWrap/>
            <w:tcMar>
              <w:left w:w="28" w:type="dxa"/>
              <w:right w:w="28" w:type="dxa"/>
            </w:tcMar>
            <w:vAlign w:val="center"/>
          </w:tcPr>
          <w:p w14:paraId="054A61B3">
            <w:pPr>
              <w:pStyle w:val="97"/>
              <w:spacing w:line="280" w:lineRule="exact"/>
              <w:rPr>
                <w:szCs w:val="21"/>
              </w:rPr>
            </w:pPr>
            <w:r>
              <w:rPr>
                <w:szCs w:val="21"/>
              </w:rPr>
              <w:t>---</w:t>
            </w:r>
          </w:p>
        </w:tc>
        <w:tc>
          <w:tcPr>
            <w:tcW w:w="567" w:type="dxa"/>
            <w:shd w:val="clear" w:color="auto" w:fill="auto"/>
            <w:noWrap/>
            <w:tcMar>
              <w:left w:w="28" w:type="dxa"/>
              <w:right w:w="28" w:type="dxa"/>
            </w:tcMar>
            <w:vAlign w:val="center"/>
          </w:tcPr>
          <w:p w14:paraId="0F52EC61">
            <w:pPr>
              <w:pStyle w:val="97"/>
              <w:spacing w:line="280" w:lineRule="exact"/>
              <w:rPr>
                <w:szCs w:val="21"/>
              </w:rPr>
            </w:pPr>
            <w:r>
              <w:rPr>
                <w:szCs w:val="21"/>
              </w:rPr>
              <w:t>MPa</w:t>
            </w:r>
          </w:p>
        </w:tc>
        <w:tc>
          <w:tcPr>
            <w:tcW w:w="658" w:type="dxa"/>
            <w:shd w:val="clear" w:color="auto" w:fill="auto"/>
            <w:noWrap/>
            <w:tcMar>
              <w:left w:w="28" w:type="dxa"/>
              <w:right w:w="28" w:type="dxa"/>
            </w:tcMar>
            <w:vAlign w:val="center"/>
          </w:tcPr>
          <w:p w14:paraId="5E4F523C">
            <w:pPr>
              <w:pStyle w:val="97"/>
              <w:spacing w:line="280" w:lineRule="exact"/>
              <w:rPr>
                <w:rFonts w:eastAsia="Times New Roman"/>
                <w:szCs w:val="21"/>
              </w:rPr>
            </w:pPr>
            <w:r>
              <w:rPr>
                <w:szCs w:val="21"/>
              </w:rPr>
              <w:t>---</w:t>
            </w:r>
          </w:p>
        </w:tc>
        <w:tc>
          <w:tcPr>
            <w:tcW w:w="959" w:type="dxa"/>
            <w:tcMar>
              <w:left w:w="28" w:type="dxa"/>
              <w:right w:w="28" w:type="dxa"/>
            </w:tcMar>
            <w:vAlign w:val="center"/>
          </w:tcPr>
          <w:p w14:paraId="6F4C79DF">
            <w:pPr>
              <w:pStyle w:val="97"/>
              <w:spacing w:line="280" w:lineRule="exact"/>
              <w:rPr>
                <w:szCs w:val="21"/>
              </w:rPr>
            </w:pPr>
            <w:r>
              <w:rPr>
                <w:szCs w:val="21"/>
              </w:rPr>
              <w:t>%</w:t>
            </w:r>
          </w:p>
        </w:tc>
      </w:tr>
      <w:tr w14:paraId="0ACE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3" w:type="dxa"/>
            <w:gridSpan w:val="2"/>
            <w:shd w:val="clear" w:color="auto" w:fill="auto"/>
            <w:vAlign w:val="center"/>
          </w:tcPr>
          <w:p w14:paraId="01E94565">
            <w:pPr>
              <w:pStyle w:val="97"/>
              <w:spacing w:line="280" w:lineRule="exact"/>
            </w:pPr>
            <w:r>
              <w:t>组数</w:t>
            </w:r>
          </w:p>
        </w:tc>
        <w:tc>
          <w:tcPr>
            <w:tcW w:w="11763" w:type="dxa"/>
            <w:gridSpan w:val="20"/>
            <w:shd w:val="clear" w:color="auto" w:fill="auto"/>
            <w:noWrap/>
            <w:tcMar>
              <w:left w:w="28" w:type="dxa"/>
              <w:right w:w="28" w:type="dxa"/>
            </w:tcMar>
            <w:vAlign w:val="center"/>
          </w:tcPr>
          <w:p w14:paraId="69E9A184">
            <w:pPr>
              <w:pStyle w:val="97"/>
              <w:spacing w:line="280" w:lineRule="exact"/>
              <w:rPr>
                <w:szCs w:val="21"/>
              </w:rPr>
            </w:pPr>
            <w:r>
              <w:rPr>
                <w:szCs w:val="21"/>
              </w:rPr>
              <w:t>6</w:t>
            </w:r>
          </w:p>
        </w:tc>
        <w:tc>
          <w:tcPr>
            <w:tcW w:w="959" w:type="dxa"/>
            <w:shd w:val="clear" w:color="auto" w:fill="auto"/>
            <w:vAlign w:val="center"/>
          </w:tcPr>
          <w:p w14:paraId="1985115B">
            <w:pPr>
              <w:pStyle w:val="97"/>
              <w:spacing w:line="280" w:lineRule="exact"/>
              <w:rPr>
                <w:szCs w:val="21"/>
              </w:rPr>
            </w:pPr>
            <w:r>
              <w:rPr>
                <w:szCs w:val="21"/>
              </w:rPr>
              <w:t>2</w:t>
            </w:r>
          </w:p>
        </w:tc>
      </w:tr>
      <w:tr w14:paraId="2B3D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3" w:type="dxa"/>
            <w:gridSpan w:val="2"/>
            <w:shd w:val="clear" w:color="auto" w:fill="auto"/>
            <w:vAlign w:val="center"/>
          </w:tcPr>
          <w:p w14:paraId="1A97C595">
            <w:pPr>
              <w:pStyle w:val="97"/>
              <w:spacing w:line="280" w:lineRule="exact"/>
            </w:pPr>
            <w:r>
              <w:t>最大值</w:t>
            </w:r>
          </w:p>
        </w:tc>
        <w:tc>
          <w:tcPr>
            <w:tcW w:w="567" w:type="dxa"/>
            <w:shd w:val="clear" w:color="auto" w:fill="auto"/>
            <w:noWrap/>
            <w:tcMar>
              <w:left w:w="28" w:type="dxa"/>
              <w:right w:w="28" w:type="dxa"/>
            </w:tcMar>
          </w:tcPr>
          <w:p w14:paraId="2DD9EDAC">
            <w:pPr>
              <w:pStyle w:val="97"/>
              <w:spacing w:line="280" w:lineRule="exact"/>
            </w:pPr>
            <w:r>
              <w:t>0.1</w:t>
            </w:r>
          </w:p>
        </w:tc>
        <w:tc>
          <w:tcPr>
            <w:tcW w:w="567" w:type="dxa"/>
            <w:shd w:val="clear" w:color="auto" w:fill="auto"/>
            <w:noWrap/>
            <w:tcMar>
              <w:left w:w="28" w:type="dxa"/>
              <w:right w:w="28" w:type="dxa"/>
            </w:tcMar>
          </w:tcPr>
          <w:p w14:paraId="2460BB26">
            <w:pPr>
              <w:pStyle w:val="97"/>
              <w:spacing w:line="280" w:lineRule="exact"/>
            </w:pPr>
            <w:r>
              <w:t>2.81</w:t>
            </w:r>
          </w:p>
        </w:tc>
        <w:tc>
          <w:tcPr>
            <w:tcW w:w="708" w:type="dxa"/>
            <w:shd w:val="clear" w:color="auto" w:fill="auto"/>
            <w:noWrap/>
            <w:tcMar>
              <w:left w:w="28" w:type="dxa"/>
              <w:right w:w="28" w:type="dxa"/>
            </w:tcMar>
          </w:tcPr>
          <w:p w14:paraId="06ECC5FF">
            <w:pPr>
              <w:pStyle w:val="97"/>
              <w:spacing w:line="280" w:lineRule="exact"/>
            </w:pPr>
            <w:r>
              <w:t>2.80</w:t>
            </w:r>
          </w:p>
        </w:tc>
        <w:tc>
          <w:tcPr>
            <w:tcW w:w="567" w:type="dxa"/>
            <w:shd w:val="clear" w:color="auto" w:fill="auto"/>
            <w:noWrap/>
            <w:tcMar>
              <w:left w:w="28" w:type="dxa"/>
              <w:right w:w="28" w:type="dxa"/>
            </w:tcMar>
          </w:tcPr>
          <w:p w14:paraId="57C079CD">
            <w:pPr>
              <w:pStyle w:val="97"/>
              <w:spacing w:line="280" w:lineRule="exact"/>
            </w:pPr>
            <w:r>
              <w:t>2.80</w:t>
            </w:r>
          </w:p>
        </w:tc>
        <w:tc>
          <w:tcPr>
            <w:tcW w:w="567" w:type="dxa"/>
            <w:shd w:val="clear" w:color="auto" w:fill="auto"/>
            <w:noWrap/>
            <w:tcMar>
              <w:left w:w="28" w:type="dxa"/>
              <w:right w:w="28" w:type="dxa"/>
            </w:tcMar>
          </w:tcPr>
          <w:p w14:paraId="3E99AC7F">
            <w:pPr>
              <w:pStyle w:val="97"/>
              <w:spacing w:line="280" w:lineRule="exact"/>
            </w:pPr>
            <w:r>
              <w:t>2.81</w:t>
            </w:r>
          </w:p>
        </w:tc>
        <w:tc>
          <w:tcPr>
            <w:tcW w:w="567" w:type="dxa"/>
            <w:shd w:val="clear" w:color="auto" w:fill="auto"/>
            <w:noWrap/>
            <w:tcMar>
              <w:left w:w="28" w:type="dxa"/>
              <w:right w:w="28" w:type="dxa"/>
            </w:tcMar>
          </w:tcPr>
          <w:p w14:paraId="5CDF7B45">
            <w:pPr>
              <w:pStyle w:val="97"/>
              <w:spacing w:line="280" w:lineRule="exact"/>
            </w:pPr>
            <w:r>
              <w:t>1.83</w:t>
            </w:r>
          </w:p>
        </w:tc>
        <w:tc>
          <w:tcPr>
            <w:tcW w:w="567" w:type="dxa"/>
            <w:shd w:val="clear" w:color="auto" w:fill="auto"/>
            <w:noWrap/>
            <w:tcMar>
              <w:left w:w="28" w:type="dxa"/>
              <w:right w:w="28" w:type="dxa"/>
            </w:tcMar>
          </w:tcPr>
          <w:p w14:paraId="39938B71">
            <w:pPr>
              <w:pStyle w:val="97"/>
              <w:spacing w:line="280" w:lineRule="exact"/>
            </w:pPr>
            <w:r>
              <w:t>99.64</w:t>
            </w:r>
          </w:p>
        </w:tc>
        <w:tc>
          <w:tcPr>
            <w:tcW w:w="496" w:type="dxa"/>
            <w:shd w:val="clear" w:color="auto" w:fill="auto"/>
            <w:noWrap/>
            <w:tcMar>
              <w:left w:w="28" w:type="dxa"/>
              <w:right w:w="28" w:type="dxa"/>
            </w:tcMar>
          </w:tcPr>
          <w:p w14:paraId="6EEFBB1B">
            <w:pPr>
              <w:pStyle w:val="97"/>
              <w:spacing w:line="280" w:lineRule="exact"/>
            </w:pPr>
            <w:r>
              <w:t>0.88</w:t>
            </w:r>
          </w:p>
        </w:tc>
        <w:tc>
          <w:tcPr>
            <w:tcW w:w="497" w:type="dxa"/>
            <w:shd w:val="clear" w:color="auto" w:fill="auto"/>
            <w:noWrap/>
            <w:tcMar>
              <w:left w:w="28" w:type="dxa"/>
              <w:right w:w="28" w:type="dxa"/>
            </w:tcMar>
          </w:tcPr>
          <w:p w14:paraId="3FBAE6D2">
            <w:pPr>
              <w:pStyle w:val="97"/>
              <w:spacing w:line="280" w:lineRule="exact"/>
            </w:pPr>
            <w:r>
              <w:t>0.91</w:t>
            </w:r>
          </w:p>
        </w:tc>
        <w:tc>
          <w:tcPr>
            <w:tcW w:w="615" w:type="dxa"/>
            <w:shd w:val="clear" w:color="auto" w:fill="auto"/>
            <w:noWrap/>
            <w:tcMar>
              <w:left w:w="28" w:type="dxa"/>
              <w:right w:w="28" w:type="dxa"/>
            </w:tcMar>
          </w:tcPr>
          <w:p w14:paraId="167CA664">
            <w:pPr>
              <w:pStyle w:val="97"/>
              <w:spacing w:line="280" w:lineRule="exact"/>
            </w:pPr>
            <w:r>
              <w:t>76.4</w:t>
            </w:r>
          </w:p>
        </w:tc>
        <w:tc>
          <w:tcPr>
            <w:tcW w:w="567" w:type="dxa"/>
            <w:shd w:val="clear" w:color="auto" w:fill="auto"/>
            <w:noWrap/>
            <w:tcMar>
              <w:left w:w="28" w:type="dxa"/>
              <w:right w:w="28" w:type="dxa"/>
            </w:tcMar>
          </w:tcPr>
          <w:p w14:paraId="3551D6BE">
            <w:pPr>
              <w:pStyle w:val="97"/>
              <w:spacing w:line="280" w:lineRule="exact"/>
            </w:pPr>
            <w:r>
              <w:t>57.2</w:t>
            </w:r>
          </w:p>
        </w:tc>
        <w:tc>
          <w:tcPr>
            <w:tcW w:w="567" w:type="dxa"/>
            <w:shd w:val="clear" w:color="auto" w:fill="auto"/>
            <w:noWrap/>
            <w:tcMar>
              <w:left w:w="28" w:type="dxa"/>
              <w:right w:w="28" w:type="dxa"/>
            </w:tcMar>
          </w:tcPr>
          <w:p w14:paraId="132B632F">
            <w:pPr>
              <w:pStyle w:val="97"/>
              <w:spacing w:line="280" w:lineRule="exact"/>
            </w:pPr>
            <w:r>
              <w:t>46.8</w:t>
            </w:r>
          </w:p>
        </w:tc>
        <w:tc>
          <w:tcPr>
            <w:tcW w:w="567" w:type="dxa"/>
            <w:shd w:val="clear" w:color="auto" w:fill="auto"/>
            <w:noWrap/>
            <w:tcMar>
              <w:left w:w="28" w:type="dxa"/>
              <w:right w:w="28" w:type="dxa"/>
            </w:tcMar>
          </w:tcPr>
          <w:p w14:paraId="21BD5E74">
            <w:pPr>
              <w:pStyle w:val="97"/>
              <w:spacing w:line="280" w:lineRule="exact"/>
            </w:pPr>
            <w:r>
              <w:t>6.4</w:t>
            </w:r>
          </w:p>
        </w:tc>
        <w:tc>
          <w:tcPr>
            <w:tcW w:w="709" w:type="dxa"/>
            <w:shd w:val="clear" w:color="auto" w:fill="auto"/>
            <w:noWrap/>
            <w:tcMar>
              <w:left w:w="28" w:type="dxa"/>
              <w:right w:w="28" w:type="dxa"/>
            </w:tcMar>
          </w:tcPr>
          <w:p w14:paraId="1EF333F8">
            <w:pPr>
              <w:pStyle w:val="97"/>
              <w:spacing w:line="280" w:lineRule="exact"/>
            </w:pPr>
            <w:r>
              <w:t>0.84</w:t>
            </w:r>
          </w:p>
        </w:tc>
        <w:tc>
          <w:tcPr>
            <w:tcW w:w="567" w:type="dxa"/>
            <w:shd w:val="clear" w:color="auto" w:fill="auto"/>
            <w:noWrap/>
            <w:tcMar>
              <w:left w:w="28" w:type="dxa"/>
              <w:right w:w="28" w:type="dxa"/>
            </w:tcMar>
          </w:tcPr>
          <w:p w14:paraId="40197BB5">
            <w:pPr>
              <w:pStyle w:val="97"/>
              <w:spacing w:line="280" w:lineRule="exact"/>
            </w:pPr>
            <w:r>
              <w:t>0.99</w:t>
            </w:r>
          </w:p>
        </w:tc>
        <w:tc>
          <w:tcPr>
            <w:tcW w:w="567" w:type="dxa"/>
            <w:shd w:val="clear" w:color="auto" w:fill="auto"/>
            <w:noWrap/>
            <w:tcMar>
              <w:left w:w="28" w:type="dxa"/>
              <w:right w:w="28" w:type="dxa"/>
            </w:tcMar>
          </w:tcPr>
          <w:p w14:paraId="00F7343A">
            <w:pPr>
              <w:pStyle w:val="97"/>
              <w:spacing w:line="280" w:lineRule="exact"/>
            </w:pPr>
            <w:r>
              <w:t>0.09</w:t>
            </w:r>
          </w:p>
        </w:tc>
        <w:tc>
          <w:tcPr>
            <w:tcW w:w="709" w:type="dxa"/>
            <w:shd w:val="clear" w:color="auto" w:fill="auto"/>
            <w:noWrap/>
            <w:tcMar>
              <w:left w:w="28" w:type="dxa"/>
              <w:right w:w="28" w:type="dxa"/>
            </w:tcMar>
          </w:tcPr>
          <w:p w14:paraId="4C574340">
            <w:pPr>
              <w:pStyle w:val="97"/>
              <w:spacing w:line="280" w:lineRule="exact"/>
            </w:pPr>
            <w:r>
              <w:t>42.5</w:t>
            </w:r>
          </w:p>
        </w:tc>
        <w:tc>
          <w:tcPr>
            <w:tcW w:w="567" w:type="dxa"/>
            <w:shd w:val="clear" w:color="auto" w:fill="auto"/>
            <w:noWrap/>
            <w:tcMar>
              <w:left w:w="28" w:type="dxa"/>
              <w:right w:w="28" w:type="dxa"/>
            </w:tcMar>
          </w:tcPr>
          <w:p w14:paraId="4D53B8E4">
            <w:pPr>
              <w:pStyle w:val="97"/>
              <w:spacing w:line="280" w:lineRule="exact"/>
            </w:pPr>
            <w:r>
              <w:t>0.28</w:t>
            </w:r>
          </w:p>
        </w:tc>
        <w:tc>
          <w:tcPr>
            <w:tcW w:w="567" w:type="dxa"/>
            <w:shd w:val="clear" w:color="auto" w:fill="auto"/>
            <w:noWrap/>
            <w:tcMar>
              <w:left w:w="28" w:type="dxa"/>
              <w:right w:w="28" w:type="dxa"/>
            </w:tcMar>
          </w:tcPr>
          <w:p w14:paraId="3B62EC26">
            <w:pPr>
              <w:pStyle w:val="97"/>
              <w:spacing w:line="280" w:lineRule="exact"/>
            </w:pPr>
            <w:r>
              <w:t>4.58</w:t>
            </w:r>
          </w:p>
        </w:tc>
        <w:tc>
          <w:tcPr>
            <w:tcW w:w="658" w:type="dxa"/>
            <w:shd w:val="clear" w:color="auto" w:fill="auto"/>
            <w:noWrap/>
            <w:tcMar>
              <w:left w:w="28" w:type="dxa"/>
              <w:right w:w="28" w:type="dxa"/>
            </w:tcMar>
          </w:tcPr>
          <w:p w14:paraId="033EACDF">
            <w:pPr>
              <w:pStyle w:val="97"/>
              <w:spacing w:line="280" w:lineRule="exact"/>
            </w:pPr>
            <w:r>
              <w:t>1.15</w:t>
            </w:r>
          </w:p>
        </w:tc>
        <w:tc>
          <w:tcPr>
            <w:tcW w:w="959" w:type="dxa"/>
            <w:tcMar>
              <w:left w:w="28" w:type="dxa"/>
              <w:right w:w="28" w:type="dxa"/>
            </w:tcMar>
          </w:tcPr>
          <w:p w14:paraId="3014C727">
            <w:pPr>
              <w:pStyle w:val="97"/>
              <w:spacing w:line="280" w:lineRule="exact"/>
            </w:pPr>
            <w:r>
              <w:t xml:space="preserve">0.05 </w:t>
            </w:r>
          </w:p>
        </w:tc>
      </w:tr>
      <w:tr w14:paraId="6282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3" w:type="dxa"/>
            <w:gridSpan w:val="2"/>
            <w:shd w:val="clear" w:color="auto" w:fill="auto"/>
            <w:vAlign w:val="center"/>
          </w:tcPr>
          <w:p w14:paraId="177AF6C0">
            <w:pPr>
              <w:pStyle w:val="97"/>
              <w:spacing w:line="280" w:lineRule="exact"/>
            </w:pPr>
            <w:r>
              <w:t>最小值</w:t>
            </w:r>
          </w:p>
        </w:tc>
        <w:tc>
          <w:tcPr>
            <w:tcW w:w="567" w:type="dxa"/>
            <w:shd w:val="clear" w:color="auto" w:fill="auto"/>
            <w:noWrap/>
            <w:tcMar>
              <w:left w:w="28" w:type="dxa"/>
              <w:right w:w="28" w:type="dxa"/>
            </w:tcMar>
          </w:tcPr>
          <w:p w14:paraId="771D3E61">
            <w:pPr>
              <w:pStyle w:val="97"/>
              <w:spacing w:line="280" w:lineRule="exact"/>
            </w:pPr>
            <w:r>
              <w:t>0.0</w:t>
            </w:r>
          </w:p>
        </w:tc>
        <w:tc>
          <w:tcPr>
            <w:tcW w:w="567" w:type="dxa"/>
            <w:shd w:val="clear" w:color="auto" w:fill="auto"/>
            <w:noWrap/>
            <w:tcMar>
              <w:left w:w="28" w:type="dxa"/>
              <w:right w:w="28" w:type="dxa"/>
            </w:tcMar>
          </w:tcPr>
          <w:p w14:paraId="397C63B5">
            <w:pPr>
              <w:pStyle w:val="97"/>
              <w:spacing w:line="280" w:lineRule="exact"/>
            </w:pPr>
            <w:r>
              <w:t>2.72</w:t>
            </w:r>
          </w:p>
        </w:tc>
        <w:tc>
          <w:tcPr>
            <w:tcW w:w="708" w:type="dxa"/>
            <w:shd w:val="clear" w:color="auto" w:fill="auto"/>
            <w:noWrap/>
            <w:tcMar>
              <w:left w:w="28" w:type="dxa"/>
              <w:right w:w="28" w:type="dxa"/>
            </w:tcMar>
          </w:tcPr>
          <w:p w14:paraId="4F97026F">
            <w:pPr>
              <w:pStyle w:val="97"/>
              <w:spacing w:line="280" w:lineRule="exact"/>
            </w:pPr>
            <w:r>
              <w:t>2.68</w:t>
            </w:r>
          </w:p>
        </w:tc>
        <w:tc>
          <w:tcPr>
            <w:tcW w:w="567" w:type="dxa"/>
            <w:shd w:val="clear" w:color="auto" w:fill="auto"/>
            <w:noWrap/>
            <w:tcMar>
              <w:left w:w="28" w:type="dxa"/>
              <w:right w:w="28" w:type="dxa"/>
            </w:tcMar>
          </w:tcPr>
          <w:p w14:paraId="3C276B8E">
            <w:pPr>
              <w:pStyle w:val="97"/>
              <w:spacing w:line="280" w:lineRule="exact"/>
            </w:pPr>
            <w:r>
              <w:t>2.68</w:t>
            </w:r>
          </w:p>
        </w:tc>
        <w:tc>
          <w:tcPr>
            <w:tcW w:w="567" w:type="dxa"/>
            <w:shd w:val="clear" w:color="auto" w:fill="auto"/>
            <w:noWrap/>
            <w:tcMar>
              <w:left w:w="28" w:type="dxa"/>
              <w:right w:w="28" w:type="dxa"/>
            </w:tcMar>
          </w:tcPr>
          <w:p w14:paraId="7A7F6611">
            <w:pPr>
              <w:pStyle w:val="97"/>
              <w:spacing w:line="280" w:lineRule="exact"/>
            </w:pPr>
            <w:r>
              <w:t>2.69</w:t>
            </w:r>
          </w:p>
        </w:tc>
        <w:tc>
          <w:tcPr>
            <w:tcW w:w="567" w:type="dxa"/>
            <w:shd w:val="clear" w:color="auto" w:fill="auto"/>
            <w:noWrap/>
            <w:tcMar>
              <w:left w:w="28" w:type="dxa"/>
              <w:right w:w="28" w:type="dxa"/>
            </w:tcMar>
          </w:tcPr>
          <w:p w14:paraId="31BE1AD5">
            <w:pPr>
              <w:pStyle w:val="97"/>
              <w:spacing w:line="280" w:lineRule="exact"/>
            </w:pPr>
            <w:r>
              <w:t>0.36</w:t>
            </w:r>
          </w:p>
        </w:tc>
        <w:tc>
          <w:tcPr>
            <w:tcW w:w="567" w:type="dxa"/>
            <w:shd w:val="clear" w:color="auto" w:fill="auto"/>
            <w:noWrap/>
            <w:tcMar>
              <w:left w:w="28" w:type="dxa"/>
              <w:right w:w="28" w:type="dxa"/>
            </w:tcMar>
          </w:tcPr>
          <w:p w14:paraId="51BAC7A9">
            <w:pPr>
              <w:pStyle w:val="97"/>
              <w:spacing w:line="280" w:lineRule="exact"/>
            </w:pPr>
            <w:r>
              <w:t>98.17</w:t>
            </w:r>
          </w:p>
        </w:tc>
        <w:tc>
          <w:tcPr>
            <w:tcW w:w="496" w:type="dxa"/>
            <w:shd w:val="clear" w:color="auto" w:fill="auto"/>
            <w:noWrap/>
            <w:tcMar>
              <w:left w:w="28" w:type="dxa"/>
              <w:right w:w="28" w:type="dxa"/>
            </w:tcMar>
          </w:tcPr>
          <w:p w14:paraId="04B20BA8">
            <w:pPr>
              <w:pStyle w:val="97"/>
              <w:spacing w:line="280" w:lineRule="exact"/>
            </w:pPr>
            <w:r>
              <w:t>0.17</w:t>
            </w:r>
          </w:p>
        </w:tc>
        <w:tc>
          <w:tcPr>
            <w:tcW w:w="497" w:type="dxa"/>
            <w:shd w:val="clear" w:color="auto" w:fill="auto"/>
            <w:noWrap/>
            <w:tcMar>
              <w:left w:w="28" w:type="dxa"/>
              <w:right w:w="28" w:type="dxa"/>
            </w:tcMar>
          </w:tcPr>
          <w:p w14:paraId="6AC8C666">
            <w:pPr>
              <w:pStyle w:val="97"/>
              <w:spacing w:line="280" w:lineRule="exact"/>
            </w:pPr>
            <w:r>
              <w:t>0.21</w:t>
            </w:r>
          </w:p>
        </w:tc>
        <w:tc>
          <w:tcPr>
            <w:tcW w:w="615" w:type="dxa"/>
            <w:shd w:val="clear" w:color="auto" w:fill="auto"/>
            <w:noWrap/>
            <w:tcMar>
              <w:left w:w="28" w:type="dxa"/>
              <w:right w:w="28" w:type="dxa"/>
            </w:tcMar>
          </w:tcPr>
          <w:p w14:paraId="15F899DE">
            <w:pPr>
              <w:pStyle w:val="97"/>
              <w:spacing w:line="280" w:lineRule="exact"/>
            </w:pPr>
            <w:r>
              <w:t>39.8</w:t>
            </w:r>
          </w:p>
        </w:tc>
        <w:tc>
          <w:tcPr>
            <w:tcW w:w="567" w:type="dxa"/>
            <w:shd w:val="clear" w:color="auto" w:fill="auto"/>
            <w:noWrap/>
            <w:tcMar>
              <w:left w:w="28" w:type="dxa"/>
              <w:right w:w="28" w:type="dxa"/>
            </w:tcMar>
          </w:tcPr>
          <w:p w14:paraId="20AA3720">
            <w:pPr>
              <w:pStyle w:val="97"/>
              <w:spacing w:line="280" w:lineRule="exact"/>
            </w:pPr>
            <w:r>
              <w:t>33.3</w:t>
            </w:r>
          </w:p>
        </w:tc>
        <w:tc>
          <w:tcPr>
            <w:tcW w:w="567" w:type="dxa"/>
            <w:shd w:val="clear" w:color="auto" w:fill="auto"/>
            <w:noWrap/>
            <w:tcMar>
              <w:left w:w="28" w:type="dxa"/>
              <w:right w:w="28" w:type="dxa"/>
            </w:tcMar>
          </w:tcPr>
          <w:p w14:paraId="0FADE312">
            <w:pPr>
              <w:pStyle w:val="97"/>
              <w:spacing w:line="280" w:lineRule="exact"/>
            </w:pPr>
            <w:r>
              <w:t>30.9</w:t>
            </w:r>
          </w:p>
        </w:tc>
        <w:tc>
          <w:tcPr>
            <w:tcW w:w="567" w:type="dxa"/>
            <w:shd w:val="clear" w:color="auto" w:fill="auto"/>
            <w:noWrap/>
            <w:tcMar>
              <w:left w:w="28" w:type="dxa"/>
              <w:right w:w="28" w:type="dxa"/>
            </w:tcMar>
          </w:tcPr>
          <w:p w14:paraId="4AF377BC">
            <w:pPr>
              <w:pStyle w:val="97"/>
              <w:spacing w:line="280" w:lineRule="exact"/>
            </w:pPr>
            <w:r>
              <w:t>2.9</w:t>
            </w:r>
          </w:p>
        </w:tc>
        <w:tc>
          <w:tcPr>
            <w:tcW w:w="709" w:type="dxa"/>
            <w:shd w:val="clear" w:color="auto" w:fill="auto"/>
            <w:noWrap/>
            <w:tcMar>
              <w:left w:w="28" w:type="dxa"/>
              <w:right w:w="28" w:type="dxa"/>
            </w:tcMar>
          </w:tcPr>
          <w:p w14:paraId="033CAE19">
            <w:pPr>
              <w:pStyle w:val="97"/>
              <w:spacing w:line="280" w:lineRule="exact"/>
            </w:pPr>
            <w:r>
              <w:t>0.67</w:t>
            </w:r>
          </w:p>
        </w:tc>
        <w:tc>
          <w:tcPr>
            <w:tcW w:w="567" w:type="dxa"/>
            <w:shd w:val="clear" w:color="auto" w:fill="auto"/>
            <w:noWrap/>
            <w:tcMar>
              <w:left w:w="28" w:type="dxa"/>
              <w:right w:w="28" w:type="dxa"/>
            </w:tcMar>
          </w:tcPr>
          <w:p w14:paraId="5A35FFF7">
            <w:pPr>
              <w:pStyle w:val="97"/>
              <w:spacing w:line="280" w:lineRule="exact"/>
            </w:pPr>
            <w:r>
              <w:t>0.82</w:t>
            </w:r>
          </w:p>
        </w:tc>
        <w:tc>
          <w:tcPr>
            <w:tcW w:w="567" w:type="dxa"/>
            <w:shd w:val="clear" w:color="auto" w:fill="auto"/>
            <w:noWrap/>
            <w:tcMar>
              <w:left w:w="28" w:type="dxa"/>
              <w:right w:w="28" w:type="dxa"/>
            </w:tcMar>
          </w:tcPr>
          <w:p w14:paraId="416A35B0">
            <w:pPr>
              <w:pStyle w:val="97"/>
              <w:spacing w:line="280" w:lineRule="exact"/>
            </w:pPr>
            <w:r>
              <w:t>0.04</w:t>
            </w:r>
          </w:p>
        </w:tc>
        <w:tc>
          <w:tcPr>
            <w:tcW w:w="709" w:type="dxa"/>
            <w:shd w:val="clear" w:color="auto" w:fill="auto"/>
            <w:noWrap/>
            <w:tcMar>
              <w:left w:w="28" w:type="dxa"/>
              <w:right w:w="28" w:type="dxa"/>
            </w:tcMar>
          </w:tcPr>
          <w:p w14:paraId="0388D104">
            <w:pPr>
              <w:pStyle w:val="97"/>
              <w:spacing w:line="280" w:lineRule="exact"/>
            </w:pPr>
            <w:r>
              <w:t>19.2</w:t>
            </w:r>
          </w:p>
        </w:tc>
        <w:tc>
          <w:tcPr>
            <w:tcW w:w="567" w:type="dxa"/>
            <w:shd w:val="clear" w:color="auto" w:fill="auto"/>
            <w:noWrap/>
            <w:tcMar>
              <w:left w:w="28" w:type="dxa"/>
              <w:right w:w="28" w:type="dxa"/>
            </w:tcMar>
          </w:tcPr>
          <w:p w14:paraId="7C28B7CB">
            <w:pPr>
              <w:pStyle w:val="97"/>
              <w:spacing w:line="280" w:lineRule="exact"/>
            </w:pPr>
            <w:r>
              <w:t>0.23</w:t>
            </w:r>
          </w:p>
        </w:tc>
        <w:tc>
          <w:tcPr>
            <w:tcW w:w="567" w:type="dxa"/>
            <w:shd w:val="clear" w:color="auto" w:fill="auto"/>
            <w:noWrap/>
            <w:tcMar>
              <w:left w:w="28" w:type="dxa"/>
              <w:right w:w="28" w:type="dxa"/>
            </w:tcMar>
          </w:tcPr>
          <w:p w14:paraId="2206E938">
            <w:pPr>
              <w:pStyle w:val="97"/>
              <w:spacing w:line="280" w:lineRule="exact"/>
            </w:pPr>
            <w:r>
              <w:t>2.09</w:t>
            </w:r>
          </w:p>
        </w:tc>
        <w:tc>
          <w:tcPr>
            <w:tcW w:w="658" w:type="dxa"/>
            <w:shd w:val="clear" w:color="auto" w:fill="auto"/>
            <w:noWrap/>
            <w:tcMar>
              <w:left w:w="28" w:type="dxa"/>
              <w:right w:w="28" w:type="dxa"/>
            </w:tcMar>
          </w:tcPr>
          <w:p w14:paraId="675CA821">
            <w:pPr>
              <w:pStyle w:val="97"/>
              <w:spacing w:line="280" w:lineRule="exact"/>
            </w:pPr>
            <w:r>
              <w:t>0.90</w:t>
            </w:r>
          </w:p>
        </w:tc>
        <w:tc>
          <w:tcPr>
            <w:tcW w:w="959" w:type="dxa"/>
            <w:tcMar>
              <w:left w:w="28" w:type="dxa"/>
              <w:right w:w="28" w:type="dxa"/>
            </w:tcMar>
          </w:tcPr>
          <w:p w14:paraId="27FDAE2F">
            <w:pPr>
              <w:pStyle w:val="97"/>
              <w:spacing w:line="280" w:lineRule="exact"/>
            </w:pPr>
            <w:r>
              <w:t xml:space="preserve">0.04 </w:t>
            </w:r>
          </w:p>
        </w:tc>
      </w:tr>
      <w:tr w14:paraId="4362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3" w:type="dxa"/>
            <w:gridSpan w:val="2"/>
            <w:shd w:val="clear" w:color="auto" w:fill="auto"/>
            <w:vAlign w:val="center"/>
          </w:tcPr>
          <w:p w14:paraId="088FD330">
            <w:pPr>
              <w:pStyle w:val="97"/>
              <w:spacing w:line="280" w:lineRule="exact"/>
            </w:pPr>
            <w:r>
              <w:t>平均值</w:t>
            </w:r>
          </w:p>
        </w:tc>
        <w:tc>
          <w:tcPr>
            <w:tcW w:w="567" w:type="dxa"/>
            <w:shd w:val="clear" w:color="auto" w:fill="auto"/>
            <w:noWrap/>
            <w:tcMar>
              <w:left w:w="28" w:type="dxa"/>
              <w:right w:w="28" w:type="dxa"/>
            </w:tcMar>
          </w:tcPr>
          <w:p w14:paraId="158912B8">
            <w:pPr>
              <w:pStyle w:val="97"/>
              <w:spacing w:line="280" w:lineRule="exact"/>
            </w:pPr>
            <w:r>
              <w:t>0.1</w:t>
            </w:r>
          </w:p>
        </w:tc>
        <w:tc>
          <w:tcPr>
            <w:tcW w:w="567" w:type="dxa"/>
            <w:shd w:val="clear" w:color="auto" w:fill="auto"/>
            <w:noWrap/>
            <w:tcMar>
              <w:left w:w="28" w:type="dxa"/>
              <w:right w:w="28" w:type="dxa"/>
            </w:tcMar>
          </w:tcPr>
          <w:p w14:paraId="15FE41CD">
            <w:pPr>
              <w:pStyle w:val="97"/>
              <w:spacing w:line="280" w:lineRule="exact"/>
            </w:pPr>
            <w:r>
              <w:t>2.76</w:t>
            </w:r>
          </w:p>
        </w:tc>
        <w:tc>
          <w:tcPr>
            <w:tcW w:w="708" w:type="dxa"/>
            <w:shd w:val="clear" w:color="auto" w:fill="auto"/>
            <w:noWrap/>
            <w:tcMar>
              <w:left w:w="28" w:type="dxa"/>
              <w:right w:w="28" w:type="dxa"/>
            </w:tcMar>
          </w:tcPr>
          <w:p w14:paraId="07D2F3FD">
            <w:pPr>
              <w:pStyle w:val="97"/>
              <w:spacing w:line="280" w:lineRule="exact"/>
            </w:pPr>
            <w:r>
              <w:t>2.73</w:t>
            </w:r>
          </w:p>
        </w:tc>
        <w:tc>
          <w:tcPr>
            <w:tcW w:w="567" w:type="dxa"/>
            <w:shd w:val="clear" w:color="auto" w:fill="auto"/>
            <w:noWrap/>
            <w:tcMar>
              <w:left w:w="28" w:type="dxa"/>
              <w:right w:w="28" w:type="dxa"/>
            </w:tcMar>
          </w:tcPr>
          <w:p w14:paraId="454E7DFE">
            <w:pPr>
              <w:pStyle w:val="97"/>
              <w:spacing w:line="280" w:lineRule="exact"/>
            </w:pPr>
            <w:r>
              <w:t>2.73</w:t>
            </w:r>
          </w:p>
        </w:tc>
        <w:tc>
          <w:tcPr>
            <w:tcW w:w="567" w:type="dxa"/>
            <w:shd w:val="clear" w:color="auto" w:fill="auto"/>
            <w:noWrap/>
            <w:tcMar>
              <w:left w:w="28" w:type="dxa"/>
              <w:right w:w="28" w:type="dxa"/>
            </w:tcMar>
          </w:tcPr>
          <w:p w14:paraId="5E5D463F">
            <w:pPr>
              <w:pStyle w:val="97"/>
              <w:spacing w:line="280" w:lineRule="exact"/>
            </w:pPr>
            <w:r>
              <w:t>2.74</w:t>
            </w:r>
          </w:p>
        </w:tc>
        <w:tc>
          <w:tcPr>
            <w:tcW w:w="567" w:type="dxa"/>
            <w:shd w:val="clear" w:color="auto" w:fill="auto"/>
            <w:noWrap/>
            <w:tcMar>
              <w:left w:w="28" w:type="dxa"/>
              <w:right w:w="28" w:type="dxa"/>
            </w:tcMar>
          </w:tcPr>
          <w:p w14:paraId="49536AE0">
            <w:pPr>
              <w:pStyle w:val="97"/>
              <w:spacing w:line="280" w:lineRule="exact"/>
            </w:pPr>
            <w:r>
              <w:t>1.15</w:t>
            </w:r>
          </w:p>
        </w:tc>
        <w:tc>
          <w:tcPr>
            <w:tcW w:w="567" w:type="dxa"/>
            <w:shd w:val="clear" w:color="auto" w:fill="auto"/>
            <w:noWrap/>
            <w:tcMar>
              <w:left w:w="28" w:type="dxa"/>
              <w:right w:w="28" w:type="dxa"/>
            </w:tcMar>
          </w:tcPr>
          <w:p w14:paraId="64990738">
            <w:pPr>
              <w:pStyle w:val="97"/>
              <w:spacing w:line="280" w:lineRule="exact"/>
            </w:pPr>
            <w:r>
              <w:t>98.85</w:t>
            </w:r>
          </w:p>
        </w:tc>
        <w:tc>
          <w:tcPr>
            <w:tcW w:w="496" w:type="dxa"/>
            <w:shd w:val="clear" w:color="auto" w:fill="auto"/>
            <w:noWrap/>
            <w:tcMar>
              <w:left w:w="28" w:type="dxa"/>
              <w:right w:w="28" w:type="dxa"/>
            </w:tcMar>
          </w:tcPr>
          <w:p w14:paraId="1E85C1FF">
            <w:pPr>
              <w:pStyle w:val="97"/>
              <w:spacing w:line="280" w:lineRule="exact"/>
            </w:pPr>
            <w:r>
              <w:t>0.42</w:t>
            </w:r>
          </w:p>
        </w:tc>
        <w:tc>
          <w:tcPr>
            <w:tcW w:w="497" w:type="dxa"/>
            <w:shd w:val="clear" w:color="auto" w:fill="auto"/>
            <w:noWrap/>
            <w:tcMar>
              <w:left w:w="28" w:type="dxa"/>
              <w:right w:w="28" w:type="dxa"/>
            </w:tcMar>
          </w:tcPr>
          <w:p w14:paraId="3F0DF57C">
            <w:pPr>
              <w:pStyle w:val="97"/>
              <w:spacing w:line="280" w:lineRule="exact"/>
            </w:pPr>
            <w:r>
              <w:t>0.45</w:t>
            </w:r>
          </w:p>
        </w:tc>
        <w:tc>
          <w:tcPr>
            <w:tcW w:w="615" w:type="dxa"/>
            <w:shd w:val="clear" w:color="auto" w:fill="auto"/>
            <w:noWrap/>
            <w:tcMar>
              <w:left w:w="28" w:type="dxa"/>
              <w:right w:w="28" w:type="dxa"/>
            </w:tcMar>
          </w:tcPr>
          <w:p w14:paraId="54AF4DC0">
            <w:pPr>
              <w:pStyle w:val="97"/>
              <w:spacing w:line="280" w:lineRule="exact"/>
            </w:pPr>
            <w:r>
              <w:t>58.1</w:t>
            </w:r>
          </w:p>
        </w:tc>
        <w:tc>
          <w:tcPr>
            <w:tcW w:w="567" w:type="dxa"/>
            <w:shd w:val="clear" w:color="auto" w:fill="auto"/>
            <w:noWrap/>
            <w:tcMar>
              <w:left w:w="28" w:type="dxa"/>
              <w:right w:w="28" w:type="dxa"/>
            </w:tcMar>
          </w:tcPr>
          <w:p w14:paraId="2E477B7E">
            <w:pPr>
              <w:pStyle w:val="97"/>
              <w:spacing w:line="280" w:lineRule="exact"/>
            </w:pPr>
            <w:r>
              <w:t>44.8</w:t>
            </w:r>
          </w:p>
        </w:tc>
        <w:tc>
          <w:tcPr>
            <w:tcW w:w="567" w:type="dxa"/>
            <w:shd w:val="clear" w:color="auto" w:fill="auto"/>
            <w:noWrap/>
            <w:tcMar>
              <w:left w:w="28" w:type="dxa"/>
              <w:right w:w="28" w:type="dxa"/>
            </w:tcMar>
          </w:tcPr>
          <w:p w14:paraId="712B2FAF">
            <w:pPr>
              <w:pStyle w:val="97"/>
              <w:spacing w:line="280" w:lineRule="exact"/>
            </w:pPr>
            <w:r>
              <w:t>39.9</w:t>
            </w:r>
          </w:p>
        </w:tc>
        <w:tc>
          <w:tcPr>
            <w:tcW w:w="567" w:type="dxa"/>
            <w:shd w:val="clear" w:color="auto" w:fill="auto"/>
            <w:noWrap/>
            <w:tcMar>
              <w:left w:w="28" w:type="dxa"/>
              <w:right w:w="28" w:type="dxa"/>
            </w:tcMar>
          </w:tcPr>
          <w:p w14:paraId="2EDA0254">
            <w:pPr>
              <w:pStyle w:val="97"/>
              <w:spacing w:line="280" w:lineRule="exact"/>
            </w:pPr>
            <w:r>
              <w:t>4.2</w:t>
            </w:r>
          </w:p>
        </w:tc>
        <w:tc>
          <w:tcPr>
            <w:tcW w:w="709" w:type="dxa"/>
            <w:shd w:val="clear" w:color="auto" w:fill="auto"/>
            <w:noWrap/>
            <w:tcMar>
              <w:left w:w="28" w:type="dxa"/>
              <w:right w:w="28" w:type="dxa"/>
            </w:tcMar>
          </w:tcPr>
          <w:p w14:paraId="360FA19F">
            <w:pPr>
              <w:pStyle w:val="97"/>
              <w:spacing w:line="280" w:lineRule="exact"/>
            </w:pPr>
            <w:r>
              <w:t>0.78</w:t>
            </w:r>
          </w:p>
        </w:tc>
        <w:tc>
          <w:tcPr>
            <w:tcW w:w="567" w:type="dxa"/>
            <w:shd w:val="clear" w:color="auto" w:fill="auto"/>
            <w:noWrap/>
            <w:tcMar>
              <w:left w:w="28" w:type="dxa"/>
              <w:right w:w="28" w:type="dxa"/>
            </w:tcMar>
          </w:tcPr>
          <w:p w14:paraId="0A359A02">
            <w:pPr>
              <w:pStyle w:val="97"/>
              <w:spacing w:line="280" w:lineRule="exact"/>
            </w:pPr>
            <w:r>
              <w:t>0.89</w:t>
            </w:r>
          </w:p>
        </w:tc>
        <w:tc>
          <w:tcPr>
            <w:tcW w:w="567" w:type="dxa"/>
            <w:shd w:val="clear" w:color="auto" w:fill="auto"/>
            <w:noWrap/>
            <w:tcMar>
              <w:left w:w="28" w:type="dxa"/>
              <w:right w:w="28" w:type="dxa"/>
            </w:tcMar>
          </w:tcPr>
          <w:p w14:paraId="5EA59527">
            <w:pPr>
              <w:pStyle w:val="97"/>
              <w:spacing w:line="280" w:lineRule="exact"/>
            </w:pPr>
            <w:r>
              <w:t>0.05</w:t>
            </w:r>
          </w:p>
        </w:tc>
        <w:tc>
          <w:tcPr>
            <w:tcW w:w="709" w:type="dxa"/>
            <w:shd w:val="clear" w:color="auto" w:fill="auto"/>
            <w:noWrap/>
            <w:tcMar>
              <w:left w:w="28" w:type="dxa"/>
              <w:right w:w="28" w:type="dxa"/>
            </w:tcMar>
          </w:tcPr>
          <w:p w14:paraId="4B461615">
            <w:pPr>
              <w:pStyle w:val="97"/>
              <w:spacing w:line="280" w:lineRule="exact"/>
            </w:pPr>
            <w:r>
              <w:t>30.2</w:t>
            </w:r>
          </w:p>
        </w:tc>
        <w:tc>
          <w:tcPr>
            <w:tcW w:w="567" w:type="dxa"/>
            <w:shd w:val="clear" w:color="auto" w:fill="auto"/>
            <w:noWrap/>
            <w:tcMar>
              <w:left w:w="28" w:type="dxa"/>
              <w:right w:w="28" w:type="dxa"/>
            </w:tcMar>
          </w:tcPr>
          <w:p w14:paraId="69737A09">
            <w:pPr>
              <w:pStyle w:val="97"/>
              <w:spacing w:line="280" w:lineRule="exact"/>
            </w:pPr>
            <w:r>
              <w:t>0.26</w:t>
            </w:r>
          </w:p>
        </w:tc>
        <w:tc>
          <w:tcPr>
            <w:tcW w:w="567" w:type="dxa"/>
            <w:shd w:val="clear" w:color="auto" w:fill="auto"/>
            <w:noWrap/>
            <w:tcMar>
              <w:left w:w="28" w:type="dxa"/>
              <w:right w:w="28" w:type="dxa"/>
            </w:tcMar>
          </w:tcPr>
          <w:p w14:paraId="4D5AA028">
            <w:pPr>
              <w:pStyle w:val="97"/>
              <w:spacing w:line="280" w:lineRule="exact"/>
            </w:pPr>
            <w:r>
              <w:t>3.22</w:t>
            </w:r>
          </w:p>
        </w:tc>
        <w:tc>
          <w:tcPr>
            <w:tcW w:w="658" w:type="dxa"/>
            <w:shd w:val="clear" w:color="auto" w:fill="auto"/>
            <w:noWrap/>
            <w:tcMar>
              <w:left w:w="28" w:type="dxa"/>
              <w:right w:w="28" w:type="dxa"/>
            </w:tcMar>
          </w:tcPr>
          <w:p w14:paraId="7B7AC6C7">
            <w:pPr>
              <w:pStyle w:val="97"/>
              <w:spacing w:line="280" w:lineRule="exact"/>
            </w:pPr>
            <w:r>
              <w:t>1.04</w:t>
            </w:r>
          </w:p>
        </w:tc>
        <w:tc>
          <w:tcPr>
            <w:tcW w:w="959" w:type="dxa"/>
            <w:tcMar>
              <w:left w:w="28" w:type="dxa"/>
              <w:right w:w="28" w:type="dxa"/>
            </w:tcMar>
          </w:tcPr>
          <w:p w14:paraId="55BBC1B1">
            <w:pPr>
              <w:pStyle w:val="97"/>
              <w:spacing w:line="280" w:lineRule="exact"/>
            </w:pPr>
            <w:r>
              <w:t xml:space="preserve">0.05 </w:t>
            </w:r>
          </w:p>
        </w:tc>
      </w:tr>
    </w:tbl>
    <w:p w14:paraId="2370EAD5">
      <w:pPr>
        <w:pStyle w:val="84"/>
        <w:ind w:firstLine="480"/>
        <w:sectPr>
          <w:headerReference r:id="rId18" w:type="default"/>
          <w:footerReference r:id="rId20" w:type="default"/>
          <w:headerReference r:id="rId19" w:type="even"/>
          <w:footerReference r:id="rId21" w:type="even"/>
          <w:pgSz w:w="16838" w:h="11906" w:orient="landscape"/>
          <w:pgMar w:top="1588" w:right="1440" w:bottom="1247" w:left="1440" w:header="851" w:footer="992" w:gutter="0"/>
          <w:cols w:space="425" w:num="1"/>
          <w:docGrid w:linePitch="326" w:charSpace="0"/>
        </w:sectPr>
      </w:pPr>
    </w:p>
    <w:p w14:paraId="0E361AE1">
      <w:pPr>
        <w:pStyle w:val="2"/>
      </w:pPr>
      <w:bookmarkStart w:id="21" w:name="_Toc504741580"/>
      <w:bookmarkStart w:id="22" w:name="_Toc151706329"/>
      <w:r>
        <w:rPr>
          <w:rFonts w:hint="eastAsia"/>
        </w:rPr>
        <w:t>3计算目的及</w:t>
      </w:r>
      <w:bookmarkEnd w:id="21"/>
      <w:r>
        <w:rPr>
          <w:rFonts w:hint="eastAsia"/>
        </w:rPr>
        <w:t>任务</w:t>
      </w:r>
      <w:bookmarkEnd w:id="22"/>
    </w:p>
    <w:p w14:paraId="41547993">
      <w:pPr>
        <w:pStyle w:val="3"/>
      </w:pPr>
      <w:bookmarkStart w:id="23" w:name="_Toc151706332"/>
      <w:r>
        <w:rPr>
          <w:rFonts w:hint="eastAsia"/>
        </w:rPr>
        <w:t>3.1  上水库库岸边坡</w:t>
      </w:r>
      <w:bookmarkEnd w:id="23"/>
    </w:p>
    <w:p w14:paraId="388A6D87">
      <w:pPr>
        <w:ind w:firstLine="480"/>
        <w:rPr>
          <w:kern w:val="0"/>
        </w:rPr>
      </w:pPr>
      <w:r>
        <w:t>上水库边坡有自然边坡和人工开挖边坡二种类型。上水库库外岸坡较缓，地形坡度一般15°～18°，地表多为植被和覆盖层覆盖。上水库库内东侧库岸山顶高程2060m～209</w:t>
      </w:r>
      <w:r>
        <w:rPr>
          <w:rFonts w:hint="eastAsia"/>
        </w:rPr>
        <w:t>5</w:t>
      </w:r>
      <w:r>
        <w:t>m，岸坡为斜坡地形，坡度30°～33°，边坡走向N23°W，倾向SW，边坡多被碎石混合土覆盖，厚度2m～6m，稍密～中密，基岩为二云石英片岩，岩层产状N40°～50°E，SE</w:t>
      </w:r>
      <w:r>
        <w:rPr>
          <w:rFonts w:hint="eastAsia" w:ascii="宋体" w:hAnsi="宋体" w:cs="宋体"/>
        </w:rPr>
        <w:t>∠</w:t>
      </w:r>
      <w:r>
        <w:t>70°～75°，表部岩体破碎，卸荷发育，断层主要顺片理方向发育</w:t>
      </w:r>
      <w:r>
        <w:rPr>
          <w:rFonts w:hint="eastAsia"/>
        </w:rPr>
        <w:t>；</w:t>
      </w:r>
      <w:r>
        <w:t>北侧库尾山顶高程2000m～2130m，岸坡为斜坡地形，坡度35°～40°，边坡走向N4°W，倾向SW，岩性为混合花岗岩</w:t>
      </w:r>
      <w:r>
        <w:rPr>
          <w:rFonts w:hint="eastAsia"/>
        </w:rPr>
        <w:t>；</w:t>
      </w:r>
      <w:r>
        <w:t>库内</w:t>
      </w:r>
      <w:r>
        <w:rPr>
          <w:rFonts w:hint="eastAsia"/>
        </w:rPr>
        <w:t>西</w:t>
      </w:r>
      <w:r>
        <w:t>侧库岸山顶高程2055m～2155m，岸坡为斜坡地形，坡度25°～35°，自然岸坡高度220m～320m，边坡走向N20° W，倾向SW，岩性为混合花岗岩</w:t>
      </w:r>
      <w:r>
        <w:rPr>
          <w:rFonts w:hint="eastAsia"/>
        </w:rPr>
        <w:t>。</w:t>
      </w:r>
    </w:p>
    <w:p w14:paraId="76F9FE62">
      <w:pPr>
        <w:ind w:firstLine="480"/>
      </w:pPr>
      <w:r>
        <w:rPr>
          <w:rFonts w:hint="eastAsia"/>
          <w:kern w:val="0"/>
        </w:rPr>
        <w:t>为了解工程施工、蓄水、运行对上水库库岸边坡的影响，对边坡稳定性进行分析评价，并提出建议处理措施。计算任务如下：</w:t>
      </w:r>
    </w:p>
    <w:p w14:paraId="6B848CA5">
      <w:pPr>
        <w:ind w:firstLine="480"/>
      </w:pPr>
      <w:r>
        <w:t>1</w:t>
      </w:r>
      <w:r>
        <w:rPr>
          <w:rFonts w:hint="eastAsia"/>
        </w:rPr>
        <w:t>）对上水库库区边坡破坏类型及破坏方式进行静、动力分析，根据地质赤平投影初步判断的不利组合，对边坡潜在楔形体滑块组合进行筛选，判断各部位边坡的失稳模式（沿层面滑动或楔形体滑动）。</w:t>
      </w:r>
    </w:p>
    <w:p w14:paraId="24DAD550">
      <w:pPr>
        <w:ind w:firstLine="480"/>
        <w:rPr>
          <w:kern w:val="0"/>
        </w:rPr>
      </w:pPr>
      <w:r>
        <w:rPr>
          <w:rFonts w:hint="eastAsia"/>
          <w:kern w:val="0"/>
        </w:rPr>
        <w:t>2）对可能发生滑动的边坡的稳定性进行定量分析与评价，提出建议的工程措施。</w:t>
      </w:r>
    </w:p>
    <w:p w14:paraId="06545456">
      <w:pPr>
        <w:pStyle w:val="3"/>
      </w:pPr>
      <w:bookmarkStart w:id="24" w:name="_Toc151706333"/>
      <w:r>
        <w:rPr>
          <w:rFonts w:hint="eastAsia"/>
        </w:rPr>
        <w:t>3.2  下水库库岸边坡</w:t>
      </w:r>
      <w:bookmarkEnd w:id="24"/>
    </w:p>
    <w:p w14:paraId="35D3996B">
      <w:pPr>
        <w:ind w:firstLine="480"/>
        <w:rPr>
          <w:lang w:bidi="en-US"/>
        </w:rPr>
      </w:pPr>
      <w:r>
        <w:rPr>
          <w:lang w:bidi="en-US"/>
        </w:rPr>
        <w:t>下水库库岸长约0.77km，以岩质岸坡为主，冲沟及坡脚多被崩坡积碎石混合土覆盖，左岸地形坡度一般30°～40°，右岸地下坡度一般40°～45°，局部为陡崖，沟谷断面呈不对称的 “V”字型。库周岩性为二云石英片岩，岩质较坚硬～坚硬，岩体较完整，右岸发育9条断层，断层顺片理方向发育，走向与片理一致，产状走向</w:t>
      </w:r>
      <w:r>
        <w:rPr>
          <w:szCs w:val="22"/>
        </w:rPr>
        <w:t>N60°～70°E，倾向SE，倾角50°～75°</w:t>
      </w:r>
      <w:r>
        <w:rPr>
          <w:lang w:bidi="en-US"/>
        </w:rPr>
        <w:t>与库岸大角度斜交。</w:t>
      </w:r>
    </w:p>
    <w:p w14:paraId="4606B7A0">
      <w:pPr>
        <w:ind w:firstLine="480"/>
        <w:rPr>
          <w:kern w:val="0"/>
        </w:rPr>
      </w:pPr>
      <w:r>
        <w:rPr>
          <w:rFonts w:hint="eastAsia"/>
          <w:kern w:val="0"/>
        </w:rPr>
        <w:t>为了解工程施工、蓄水、运行对下水库库岸边坡的影响，对边坡稳定性进行分析评价，并提出建议处理措施。计算任务如下：</w:t>
      </w:r>
    </w:p>
    <w:p w14:paraId="69A00452">
      <w:pPr>
        <w:ind w:firstLine="480"/>
      </w:pPr>
      <w:r>
        <w:rPr>
          <w:rFonts w:hint="eastAsia"/>
        </w:rPr>
        <w:t>1）分析右岸单薄分水岭开挖对库内、外边坡的影响。</w:t>
      </w:r>
    </w:p>
    <w:p w14:paraId="3EC5BF96">
      <w:pPr>
        <w:ind w:firstLine="480"/>
      </w:pPr>
      <w:r>
        <w:t>2</w:t>
      </w:r>
      <w:r>
        <w:rPr>
          <w:rFonts w:hint="eastAsia"/>
        </w:rPr>
        <w:t>）对下水库库区边坡破坏类型及破坏方式进行静、动力分析，根据地质赤平投影初步判断的</w:t>
      </w:r>
      <w:r>
        <w:t>不利组合，</w:t>
      </w:r>
      <w:r>
        <w:rPr>
          <w:rFonts w:hint="eastAsia"/>
        </w:rPr>
        <w:t>对</w:t>
      </w:r>
      <w:r>
        <w:t>边坡潜在楔形体滑块组合进行筛选，</w:t>
      </w:r>
      <w:r>
        <w:rPr>
          <w:rFonts w:hint="eastAsia"/>
        </w:rPr>
        <w:t>判断各部位边坡的失稳模式（沿层面滑动或楔形体滑动）。</w:t>
      </w:r>
    </w:p>
    <w:p w14:paraId="6805B541">
      <w:pPr>
        <w:ind w:firstLine="480"/>
        <w:rPr>
          <w:kern w:val="0"/>
        </w:rPr>
      </w:pPr>
      <w:r>
        <w:rPr>
          <w:rFonts w:hint="eastAsia"/>
          <w:kern w:val="0"/>
        </w:rPr>
        <w:t>3）对可能发生滑动的边坡的稳定性进行定量分析与评价，提出建议的工程措施。</w:t>
      </w:r>
    </w:p>
    <w:p w14:paraId="6B0C4A6D">
      <w:pPr>
        <w:pStyle w:val="3"/>
        <w:rPr>
          <w:kern w:val="0"/>
        </w:rPr>
      </w:pPr>
      <w:r>
        <w:rPr>
          <w:rFonts w:hint="eastAsia"/>
          <w:kern w:val="0"/>
        </w:rPr>
        <w:t>3.3  下水库泄洪排沙洞进口及出口边坡</w:t>
      </w:r>
    </w:p>
    <w:p w14:paraId="4AD7CFD9">
      <w:pPr>
        <w:ind w:firstLine="480"/>
        <w:rPr>
          <w:lang w:bidi="en-US"/>
        </w:rPr>
      </w:pPr>
      <w:r>
        <w:t>泄洪排沙洞总长1314m，位于梁地沟右岸山体内，由引水渠、进水口、无压洞身段和出口挑流段组成。受库尾F1断裂带影响，泄洪排沙洞进口布置在拦沙坝坝线上游约90m处，出口位于拦河坝坝脚下游约230m处。泄洪排沙洞进口及出口</w:t>
      </w:r>
      <w:r>
        <w:rPr>
          <w:lang w:bidi="en-US"/>
        </w:rPr>
        <w:t>以岩质岸坡为主</w:t>
      </w:r>
      <w:r>
        <w:rPr>
          <w:rFonts w:hint="eastAsia"/>
          <w:lang w:bidi="en-US"/>
        </w:rPr>
        <w:t>，</w:t>
      </w:r>
      <w:r>
        <w:rPr>
          <w:lang w:bidi="en-US"/>
        </w:rPr>
        <w:t>岩性为二云石英片岩，岩质较坚硬～坚硬</w:t>
      </w:r>
      <w:r>
        <w:rPr>
          <w:rFonts w:hint="eastAsia"/>
          <w:lang w:bidi="en-US"/>
        </w:rPr>
        <w:t>。</w:t>
      </w:r>
    </w:p>
    <w:p w14:paraId="54512D34">
      <w:pPr>
        <w:ind w:firstLine="480"/>
      </w:pPr>
      <w:r>
        <w:rPr>
          <w:rFonts w:hint="eastAsia"/>
          <w:kern w:val="0"/>
        </w:rPr>
        <w:t>为了解工程施工、运行对下水库</w:t>
      </w:r>
      <w:r>
        <w:t>泄洪排沙洞进口及出口</w:t>
      </w:r>
      <w:r>
        <w:rPr>
          <w:rFonts w:hint="eastAsia"/>
          <w:kern w:val="0"/>
        </w:rPr>
        <w:t>边坡的影响，对边坡稳定性进行分析评价，并提出建议处理措施。计算任务如下：</w:t>
      </w:r>
    </w:p>
    <w:p w14:paraId="04E3FF9D">
      <w:pPr>
        <w:ind w:firstLine="480"/>
      </w:pPr>
      <w:r>
        <w:rPr>
          <w:rFonts w:hint="eastAsia"/>
        </w:rPr>
        <w:t>1）分析</w:t>
      </w:r>
      <w:r>
        <w:t>泄洪排沙洞进口及出口</w:t>
      </w:r>
      <w:r>
        <w:rPr>
          <w:rFonts w:hint="eastAsia"/>
        </w:rPr>
        <w:t>开挖对边坡的影响。</w:t>
      </w:r>
    </w:p>
    <w:p w14:paraId="55709BD9">
      <w:pPr>
        <w:ind w:firstLine="480"/>
      </w:pPr>
      <w:r>
        <w:rPr>
          <w:rFonts w:hint="eastAsia"/>
        </w:rPr>
        <w:t>2）对</w:t>
      </w:r>
      <w:r>
        <w:t>泄洪排沙洞进口及出口</w:t>
      </w:r>
      <w:r>
        <w:rPr>
          <w:rFonts w:hint="eastAsia"/>
        </w:rPr>
        <w:t>边坡破坏类型及破坏方式进行静、动力分析，根据地质赤平投影初步判断的</w:t>
      </w:r>
      <w:r>
        <w:t>不利组合，</w:t>
      </w:r>
      <w:r>
        <w:rPr>
          <w:rFonts w:hint="eastAsia"/>
        </w:rPr>
        <w:t>对</w:t>
      </w:r>
      <w:r>
        <w:t>边坡潜在楔形体滑块组合进行筛选，</w:t>
      </w:r>
      <w:r>
        <w:rPr>
          <w:rFonts w:hint="eastAsia"/>
        </w:rPr>
        <w:t>判断各部位边坡的失稳模式（沿层面滑动或楔形体滑动）。</w:t>
      </w:r>
    </w:p>
    <w:p w14:paraId="289D997E">
      <w:pPr>
        <w:ind w:firstLine="480"/>
        <w:rPr>
          <w:kern w:val="0"/>
        </w:rPr>
      </w:pPr>
      <w:r>
        <w:rPr>
          <w:rFonts w:hint="eastAsia"/>
          <w:kern w:val="0"/>
        </w:rPr>
        <w:t>3）对可能发生滑动的边坡的稳定性进行定量分析与评价，提出建议的工程措施。</w:t>
      </w:r>
    </w:p>
    <w:p w14:paraId="70EEA5AA">
      <w:pPr>
        <w:pStyle w:val="3"/>
      </w:pPr>
      <w:bookmarkStart w:id="25" w:name="_Toc151706335"/>
      <w:r>
        <w:rPr>
          <w:rFonts w:hint="eastAsia"/>
        </w:rPr>
        <w:t>3.4  上水库进/出水口</w:t>
      </w:r>
      <w:r>
        <w:rPr>
          <w:rFonts w:hint="eastAsia"/>
          <w:kern w:val="0"/>
        </w:rPr>
        <w:t>进口及出口边坡</w:t>
      </w:r>
    </w:p>
    <w:p w14:paraId="1076DA6C">
      <w:pPr>
        <w:pStyle w:val="84"/>
        <w:ind w:firstLine="480"/>
      </w:pPr>
      <w:r>
        <w:t>上水库进/出水口布置在上水库库盆底部及左岸库岸山体内，进/出水口段的基岩主要为二云石英片岩。上水库进/出水口采用侧式进/出水口的布置型式，共两个，两个进/出水口共用一个引水明渠，每个进/出水口由引水明渠、防涡梁段、拦污栅段、调整段、扩散（收缩）段、标准段、闸门井段、渐变段组成。</w:t>
      </w:r>
    </w:p>
    <w:p w14:paraId="712F73E4">
      <w:pPr>
        <w:ind w:firstLine="480"/>
      </w:pPr>
      <w:r>
        <w:rPr>
          <w:rFonts w:hint="eastAsia"/>
          <w:kern w:val="0"/>
        </w:rPr>
        <w:t>为了解工程施工、运行对上水库</w:t>
      </w:r>
      <w:r>
        <w:t>进口/出口</w:t>
      </w:r>
      <w:r>
        <w:rPr>
          <w:rFonts w:hint="eastAsia"/>
          <w:kern w:val="0"/>
        </w:rPr>
        <w:t>边坡的影响，对边坡稳定性进行分析评价，并提出建议处理措施。计算任务如下：</w:t>
      </w:r>
    </w:p>
    <w:p w14:paraId="0D6C3471">
      <w:pPr>
        <w:ind w:firstLine="480"/>
      </w:pPr>
      <w:r>
        <w:rPr>
          <w:rFonts w:hint="eastAsia"/>
        </w:rPr>
        <w:t>1）分析</w:t>
      </w:r>
      <w:r>
        <w:rPr>
          <w:rFonts w:hint="eastAsia"/>
          <w:kern w:val="0"/>
        </w:rPr>
        <w:t>上水库</w:t>
      </w:r>
      <w:r>
        <w:t>进口/出口</w:t>
      </w:r>
      <w:r>
        <w:rPr>
          <w:rFonts w:hint="eastAsia"/>
        </w:rPr>
        <w:t>开挖对边坡的影响。</w:t>
      </w:r>
    </w:p>
    <w:p w14:paraId="13AC29E5">
      <w:pPr>
        <w:ind w:firstLine="480"/>
      </w:pPr>
      <w:r>
        <w:rPr>
          <w:rFonts w:hint="eastAsia"/>
        </w:rPr>
        <w:t>2）对</w:t>
      </w:r>
      <w:r>
        <w:rPr>
          <w:rFonts w:hint="eastAsia"/>
          <w:kern w:val="0"/>
        </w:rPr>
        <w:t>上水库</w:t>
      </w:r>
      <w:r>
        <w:t>进口/出口</w:t>
      </w:r>
      <w:r>
        <w:rPr>
          <w:rFonts w:hint="eastAsia"/>
        </w:rPr>
        <w:t>边坡破坏类型及破坏方式进行静、动力分析，根据地质赤平投影初步判断的</w:t>
      </w:r>
      <w:r>
        <w:t>不利组合，</w:t>
      </w:r>
      <w:r>
        <w:rPr>
          <w:rFonts w:hint="eastAsia"/>
        </w:rPr>
        <w:t>对</w:t>
      </w:r>
      <w:r>
        <w:t>边坡潜在楔形体滑块组合进行筛选，</w:t>
      </w:r>
      <w:r>
        <w:rPr>
          <w:rFonts w:hint="eastAsia"/>
        </w:rPr>
        <w:t>判断各部位边坡的失稳模式（沿层面滑动或楔形体滑动）。</w:t>
      </w:r>
    </w:p>
    <w:p w14:paraId="5ED90DE8">
      <w:pPr>
        <w:ind w:firstLine="480"/>
        <w:rPr>
          <w:rFonts w:hint="eastAsia"/>
          <w:kern w:val="0"/>
        </w:rPr>
      </w:pPr>
      <w:r>
        <w:rPr>
          <w:rFonts w:hint="eastAsia"/>
          <w:kern w:val="0"/>
        </w:rPr>
        <w:t>3）对可能发生滑动的边坡的稳定性进行定量分析与评价，提出建议的工程措施。</w:t>
      </w:r>
    </w:p>
    <w:p w14:paraId="487F557C">
      <w:pPr>
        <w:pStyle w:val="3"/>
        <w:rPr>
          <w:rFonts w:hint="eastAsia"/>
        </w:rPr>
      </w:pPr>
      <w:r>
        <w:rPr>
          <w:rFonts w:hint="eastAsia"/>
          <w:kern w:val="0"/>
        </w:rPr>
        <w:t xml:space="preserve">3.5  </w:t>
      </w:r>
      <w:r>
        <w:t>地面开关站边坡</w:t>
      </w:r>
    </w:p>
    <w:p w14:paraId="7209C7CF">
      <w:pPr>
        <w:ind w:firstLine="480"/>
        <w:rPr>
          <w:rFonts w:hint="eastAsia"/>
        </w:rPr>
      </w:pPr>
      <w:r>
        <w:t>地面开关站布置于</w:t>
      </w:r>
      <w:r>
        <w:rPr>
          <w:kern w:val="28"/>
        </w:rPr>
        <w:t>地下厂房南东侧的山脊</w:t>
      </w:r>
      <w:r>
        <w:t>处，平台高程1590.00m，平面尺寸120.0×60.0m（长×宽），地面开关站内布置有GIS开关楼、出线场、柴油机房、值班室、排风机房等建筑物。</w:t>
      </w:r>
    </w:p>
    <w:p w14:paraId="7FDE5D82">
      <w:pPr>
        <w:ind w:firstLine="480"/>
      </w:pPr>
      <w:r>
        <w:rPr>
          <w:rFonts w:hint="eastAsia"/>
          <w:kern w:val="0"/>
        </w:rPr>
        <w:t>为了解工程施工、运行对</w:t>
      </w:r>
      <w:r>
        <w:t>地面开关站</w:t>
      </w:r>
      <w:r>
        <w:rPr>
          <w:rFonts w:hint="eastAsia"/>
          <w:kern w:val="0"/>
        </w:rPr>
        <w:t>边坡的影响，对边坡稳定性进行分析评价，并提出建议处理措施。计算任务如下：</w:t>
      </w:r>
    </w:p>
    <w:p w14:paraId="78FEA038">
      <w:pPr>
        <w:ind w:firstLine="480"/>
      </w:pPr>
      <w:r>
        <w:rPr>
          <w:rFonts w:hint="eastAsia"/>
        </w:rPr>
        <w:t>1）分析</w:t>
      </w:r>
      <w:r>
        <w:t>地面开关站</w:t>
      </w:r>
      <w:r>
        <w:rPr>
          <w:rFonts w:hint="eastAsia"/>
        </w:rPr>
        <w:t>开挖对边坡的影响。</w:t>
      </w:r>
    </w:p>
    <w:p w14:paraId="6F2F7423">
      <w:pPr>
        <w:ind w:firstLine="480"/>
      </w:pPr>
      <w:r>
        <w:rPr>
          <w:rFonts w:hint="eastAsia"/>
        </w:rPr>
        <w:t>2）对</w:t>
      </w:r>
      <w:r>
        <w:t>地面开关站</w:t>
      </w:r>
      <w:r>
        <w:rPr>
          <w:rFonts w:hint="eastAsia"/>
        </w:rPr>
        <w:t>边坡破坏类型及破坏方式进行静、动力分析，根据地质赤平投影初步判断的</w:t>
      </w:r>
      <w:r>
        <w:t>不利组合，</w:t>
      </w:r>
      <w:r>
        <w:rPr>
          <w:rFonts w:hint="eastAsia"/>
        </w:rPr>
        <w:t>对</w:t>
      </w:r>
      <w:r>
        <w:t>边坡潜在楔形体滑块组合进行筛选，</w:t>
      </w:r>
      <w:r>
        <w:rPr>
          <w:rFonts w:hint="eastAsia"/>
        </w:rPr>
        <w:t>判断各部位边坡的失稳模式（沿层面滑动或楔形体滑动）。</w:t>
      </w:r>
    </w:p>
    <w:p w14:paraId="4BAFCD7C">
      <w:pPr>
        <w:ind w:firstLine="480"/>
      </w:pPr>
      <w:r>
        <w:rPr>
          <w:rFonts w:hint="eastAsia"/>
          <w:kern w:val="0"/>
        </w:rPr>
        <w:t>3）对可能发生滑动的边坡的稳定性进行定量分析与评价，提出建议的工程措施。</w:t>
      </w:r>
    </w:p>
    <w:bookmarkEnd w:id="25"/>
    <w:p w14:paraId="0F257353">
      <w:pPr>
        <w:pStyle w:val="2"/>
      </w:pPr>
      <w:bookmarkStart w:id="26" w:name="_Toc151706336"/>
      <w:bookmarkStart w:id="27" w:name="_Toc504741581"/>
      <w:r>
        <w:rPr>
          <w:rFonts w:hint="eastAsia"/>
        </w:rPr>
        <w:t>4  计算</w:t>
      </w:r>
      <w:r>
        <w:t>内容</w:t>
      </w:r>
      <w:bookmarkEnd w:id="26"/>
      <w:bookmarkEnd w:id="27"/>
    </w:p>
    <w:p w14:paraId="62E22C6A">
      <w:pPr>
        <w:pStyle w:val="3"/>
      </w:pPr>
      <w:bookmarkStart w:id="28" w:name="_Toc151706337"/>
      <w:r>
        <w:rPr>
          <w:rFonts w:hint="eastAsia"/>
        </w:rPr>
        <w:t xml:space="preserve">4.1  </w:t>
      </w:r>
      <w:bookmarkEnd w:id="28"/>
      <w:bookmarkStart w:id="29" w:name="_Toc151706341"/>
      <w:r>
        <w:rPr>
          <w:rFonts w:hint="eastAsia"/>
        </w:rPr>
        <w:t>上水库库岸边坡稳定性分析评价</w:t>
      </w:r>
      <w:bookmarkEnd w:id="29"/>
    </w:p>
    <w:p w14:paraId="3C8882F4">
      <w:pPr>
        <w:ind w:firstLine="480"/>
      </w:pPr>
      <w:r>
        <w:t>本工</w:t>
      </w:r>
      <w:r>
        <w:rPr>
          <w:kern w:val="0"/>
        </w:rPr>
        <w:t>程</w:t>
      </w:r>
      <w:r>
        <w:rPr>
          <w:rFonts w:hint="eastAsia"/>
          <w:kern w:val="0"/>
        </w:rPr>
        <w:t>上</w:t>
      </w:r>
      <w:r>
        <w:rPr>
          <w:kern w:val="0"/>
        </w:rPr>
        <w:t>水库大坝</w:t>
      </w:r>
      <w:r>
        <w:rPr>
          <w:rFonts w:hint="eastAsia"/>
          <w:kern w:val="0"/>
        </w:rPr>
        <w:t>为1级水工建筑物，</w:t>
      </w:r>
      <w:r>
        <w:rPr>
          <w:snapToGrid w:val="0"/>
          <w:kern w:val="0"/>
        </w:rPr>
        <w:t>影响1级水工建筑物安全的边坡为I级A类边坡，如趾板上游、两岸坝肩、进/出水口边坡</w:t>
      </w:r>
      <w:r>
        <w:rPr>
          <w:rFonts w:hint="eastAsia"/>
          <w:snapToGrid w:val="0"/>
          <w:kern w:val="0"/>
        </w:rPr>
        <w:t>，</w:t>
      </w:r>
      <w:r>
        <w:rPr>
          <w:rFonts w:hint="eastAsia"/>
          <w:kern w:val="0"/>
        </w:rPr>
        <w:t>边坡的设计地震动加速度代表值</w:t>
      </w:r>
      <w:r>
        <w:rPr>
          <w:kern w:val="0"/>
        </w:rPr>
        <w:t>取</w:t>
      </w:r>
      <w:r>
        <w:rPr>
          <w:rFonts w:hint="eastAsia"/>
          <w:kern w:val="0"/>
        </w:rPr>
        <w:t>50</w:t>
      </w:r>
      <w:r>
        <w:rPr>
          <w:kern w:val="0"/>
        </w:rPr>
        <w:t>年超越概率</w:t>
      </w:r>
      <w:r>
        <w:rPr>
          <w:rFonts w:hint="eastAsia"/>
          <w:kern w:val="0"/>
        </w:rPr>
        <w:t>5</w:t>
      </w:r>
      <w:r>
        <w:rPr>
          <w:kern w:val="0"/>
        </w:rPr>
        <w:t>%的地震动峰值加速度</w:t>
      </w:r>
      <w:r>
        <w:rPr>
          <w:rFonts w:hint="eastAsia"/>
          <w:kern w:val="0"/>
        </w:rPr>
        <w:t>229.9</w:t>
      </w:r>
      <w:r>
        <w:rPr>
          <w:kern w:val="0"/>
        </w:rPr>
        <w:t>gal</w:t>
      </w:r>
      <w:r>
        <w:rPr>
          <w:rFonts w:hint="eastAsia"/>
          <w:kern w:val="0"/>
        </w:rPr>
        <w:t>；</w:t>
      </w:r>
      <w:r>
        <w:rPr>
          <w:snapToGrid w:val="0"/>
          <w:kern w:val="0"/>
        </w:rPr>
        <w:t>水库区边坡属B类，</w:t>
      </w:r>
      <w:r>
        <w:rPr>
          <w:rFonts w:hint="eastAsia"/>
          <w:kern w:val="0"/>
        </w:rPr>
        <w:t>边坡的设计地震动加速度代表值均</w:t>
      </w:r>
      <w:r>
        <w:rPr>
          <w:kern w:val="0"/>
        </w:rPr>
        <w:t>取</w:t>
      </w:r>
      <w:r>
        <w:rPr>
          <w:rFonts w:hint="eastAsia"/>
          <w:kern w:val="0"/>
        </w:rPr>
        <w:t>50</w:t>
      </w:r>
      <w:r>
        <w:rPr>
          <w:kern w:val="0"/>
        </w:rPr>
        <w:t>年超越概率</w:t>
      </w:r>
      <w:r>
        <w:rPr>
          <w:rFonts w:hint="eastAsia"/>
          <w:kern w:val="0"/>
        </w:rPr>
        <w:t>10</w:t>
      </w:r>
      <w:r>
        <w:rPr>
          <w:kern w:val="0"/>
        </w:rPr>
        <w:t>%的地震动峰值加速度</w:t>
      </w:r>
      <w:r>
        <w:rPr>
          <w:rFonts w:hint="eastAsia"/>
          <w:kern w:val="0"/>
        </w:rPr>
        <w:t>196.0</w:t>
      </w:r>
      <w:r>
        <w:rPr>
          <w:kern w:val="0"/>
        </w:rPr>
        <w:t>gal</w:t>
      </w:r>
      <w:r>
        <w:rPr>
          <w:rFonts w:hint="eastAsia"/>
          <w:kern w:val="0"/>
        </w:rPr>
        <w:t>，根据《水利水电工程边坡设计规范》（NB/T10512-2021）要求，边坡稳定分析方法应采取极限平衡分析法（下限解法），并采用单一安全系数法进行评价。对于Ⅰ、Ⅱ级的高边坡、特高边坡及超高边坡，宜采取2种或2种以上的计算分析方法，宜采取包括有限元、离散元等数值分析方法进行稳定分析，综合评价边坡变形与稳定安全性。</w:t>
      </w:r>
    </w:p>
    <w:p w14:paraId="5F2417F9">
      <w:pPr>
        <w:ind w:firstLine="480"/>
        <w:rPr>
          <w:kern w:val="0"/>
        </w:rPr>
      </w:pPr>
      <w:r>
        <w:rPr>
          <w:rFonts w:hint="eastAsia"/>
        </w:rPr>
        <w:t>根据上水库库区地形地质资料，对上水库库岸边坡进行静、动力稳定分析，通过对边坡位移、残余位移或滑动面张开度等地震相应的综合分析，评价其变形及抗震稳定安全性</w:t>
      </w:r>
      <w:r>
        <w:rPr>
          <w:rFonts w:hint="eastAsia"/>
          <w:kern w:val="0"/>
        </w:rPr>
        <w:t>，提出建议的工程措施。</w:t>
      </w:r>
      <w:bookmarkStart w:id="30" w:name="_Toc151706342"/>
      <w:bookmarkStart w:id="31" w:name="_Toc504741584"/>
      <w:r>
        <w:rPr>
          <w:rFonts w:hint="eastAsia"/>
          <w:kern w:val="0"/>
        </w:rPr>
        <w:t>计算工况如下：</w:t>
      </w:r>
    </w:p>
    <w:p w14:paraId="5ADDD44A">
      <w:pPr>
        <w:ind w:firstLine="480"/>
        <w:rPr>
          <w:kern w:val="0"/>
        </w:rPr>
      </w:pPr>
      <w:r>
        <w:rPr>
          <w:rFonts w:hint="eastAsia"/>
          <w:kern w:val="0"/>
        </w:rPr>
        <w:t>1）持久状况基本组合：</w:t>
      </w:r>
    </w:p>
    <w:p w14:paraId="242BC6B9">
      <w:pPr>
        <w:ind w:firstLine="480"/>
        <w:rPr>
          <w:rFonts w:eastAsiaTheme="minorEastAsia"/>
          <w:kern w:val="0"/>
        </w:rPr>
      </w:pPr>
      <w:r>
        <w:rPr>
          <w:rFonts w:hint="eastAsia" w:ascii="宋体" w:hAnsi="宋体" w:cs="宋体"/>
          <w:kern w:val="0"/>
        </w:rPr>
        <w:t>①</w:t>
      </w:r>
      <w:r>
        <w:rPr>
          <w:rFonts w:hAnsiTheme="minorEastAsia" w:eastAsiaTheme="minorEastAsia"/>
          <w:kern w:val="0"/>
        </w:rPr>
        <w:t>正常蓄水位</w:t>
      </w:r>
    </w:p>
    <w:p w14:paraId="607F8EA6">
      <w:pPr>
        <w:ind w:firstLine="480"/>
        <w:rPr>
          <w:rFonts w:eastAsiaTheme="minorEastAsia"/>
          <w:kern w:val="0"/>
        </w:rPr>
      </w:pPr>
      <w:r>
        <w:rPr>
          <w:rFonts w:hint="eastAsia" w:eastAsiaTheme="minorEastAsia"/>
          <w:kern w:val="0"/>
        </w:rPr>
        <w:t>②</w:t>
      </w:r>
      <w:r>
        <w:rPr>
          <w:rFonts w:hint="eastAsia" w:hAnsiTheme="minorEastAsia" w:eastAsiaTheme="minorEastAsia"/>
          <w:kern w:val="0"/>
        </w:rPr>
        <w:t>死</w:t>
      </w:r>
      <w:r>
        <w:rPr>
          <w:rFonts w:hAnsiTheme="minorEastAsia" w:eastAsiaTheme="minorEastAsia"/>
          <w:kern w:val="0"/>
        </w:rPr>
        <w:t>水位</w:t>
      </w:r>
    </w:p>
    <w:p w14:paraId="2549789F">
      <w:pPr>
        <w:ind w:firstLine="480"/>
        <w:rPr>
          <w:rFonts w:eastAsiaTheme="minorEastAsia"/>
          <w:kern w:val="0"/>
        </w:rPr>
      </w:pPr>
      <w:r>
        <w:rPr>
          <w:rFonts w:eastAsiaTheme="minorEastAsia"/>
          <w:kern w:val="0"/>
        </w:rPr>
        <w:t>2</w:t>
      </w:r>
      <w:r>
        <w:rPr>
          <w:rFonts w:hAnsiTheme="minorEastAsia" w:eastAsiaTheme="minorEastAsia"/>
          <w:kern w:val="0"/>
        </w:rPr>
        <w:t>）短暂状况基本组合：</w:t>
      </w:r>
    </w:p>
    <w:p w14:paraId="42262CBE">
      <w:pPr>
        <w:ind w:firstLine="480"/>
        <w:rPr>
          <w:rFonts w:eastAsiaTheme="minorEastAsia"/>
          <w:kern w:val="0"/>
        </w:rPr>
      </w:pPr>
      <w:r>
        <w:rPr>
          <w:rFonts w:hint="eastAsia" w:ascii="宋体" w:hAnsi="宋体" w:cs="宋体"/>
          <w:kern w:val="0"/>
        </w:rPr>
        <w:t>①</w:t>
      </w:r>
      <w:r>
        <w:rPr>
          <w:rFonts w:hint="eastAsia" w:hAnsiTheme="minorEastAsia" w:eastAsiaTheme="minorEastAsia"/>
          <w:kern w:val="0"/>
        </w:rPr>
        <w:t>施工期</w:t>
      </w:r>
      <w:r>
        <w:rPr>
          <w:rFonts w:hAnsiTheme="minorEastAsia" w:eastAsiaTheme="minorEastAsia"/>
          <w:kern w:val="0"/>
        </w:rPr>
        <w:t>遇降雨</w:t>
      </w:r>
    </w:p>
    <w:p w14:paraId="3D64E9AD">
      <w:pPr>
        <w:ind w:firstLine="480"/>
        <w:rPr>
          <w:rFonts w:eastAsiaTheme="minorEastAsia"/>
          <w:kern w:val="0"/>
        </w:rPr>
      </w:pPr>
      <w:r>
        <w:rPr>
          <w:rFonts w:hint="eastAsia" w:ascii="宋体" w:hAnsi="宋体" w:cs="宋体"/>
          <w:kern w:val="0"/>
        </w:rPr>
        <w:t>②</w:t>
      </w:r>
      <w:r>
        <w:rPr>
          <w:rFonts w:hint="eastAsia" w:hAnsiTheme="minorEastAsia" w:eastAsiaTheme="minorEastAsia"/>
          <w:kern w:val="0"/>
        </w:rPr>
        <w:t>死水位</w:t>
      </w:r>
      <w:r>
        <w:rPr>
          <w:rFonts w:hAnsiTheme="minorEastAsia" w:eastAsiaTheme="minorEastAsia"/>
          <w:kern w:val="0"/>
        </w:rPr>
        <w:t>遇降雨</w:t>
      </w:r>
    </w:p>
    <w:p w14:paraId="17E2397D">
      <w:pPr>
        <w:ind w:firstLine="480"/>
        <w:rPr>
          <w:rFonts w:eastAsiaTheme="minorEastAsia"/>
          <w:kern w:val="0"/>
        </w:rPr>
      </w:pPr>
      <w:r>
        <w:rPr>
          <w:rFonts w:eastAsiaTheme="minorEastAsia"/>
          <w:kern w:val="0"/>
        </w:rPr>
        <w:t>3</w:t>
      </w:r>
      <w:r>
        <w:rPr>
          <w:rFonts w:hAnsiTheme="minorEastAsia" w:eastAsiaTheme="minorEastAsia"/>
          <w:kern w:val="0"/>
        </w:rPr>
        <w:t>）偶然状况偶然组合：</w:t>
      </w:r>
    </w:p>
    <w:p w14:paraId="3698831A">
      <w:pPr>
        <w:ind w:firstLine="480"/>
        <w:rPr>
          <w:rFonts w:eastAsiaTheme="minorEastAsia"/>
          <w:kern w:val="0"/>
        </w:rPr>
      </w:pPr>
      <w:r>
        <w:rPr>
          <w:rFonts w:hint="eastAsia" w:ascii="宋体" w:hAnsi="宋体" w:cs="宋体"/>
          <w:kern w:val="0"/>
        </w:rPr>
        <w:t>①</w:t>
      </w:r>
      <w:r>
        <w:rPr>
          <w:rFonts w:hAnsiTheme="minorEastAsia" w:eastAsiaTheme="minorEastAsia"/>
          <w:kern w:val="0"/>
        </w:rPr>
        <w:t>校核洪水位</w:t>
      </w:r>
    </w:p>
    <w:p w14:paraId="168B06E9">
      <w:pPr>
        <w:ind w:firstLine="480"/>
        <w:rPr>
          <w:rFonts w:hAnsiTheme="minorEastAsia" w:eastAsiaTheme="minorEastAsia"/>
          <w:kern w:val="0"/>
        </w:rPr>
      </w:pPr>
      <w:r>
        <w:rPr>
          <w:rFonts w:hint="eastAsia" w:ascii="宋体" w:hAnsi="宋体" w:cs="宋体"/>
          <w:kern w:val="0"/>
        </w:rPr>
        <w:t>②</w:t>
      </w:r>
      <w:r>
        <w:rPr>
          <w:rFonts w:hAnsiTheme="minorEastAsia" w:eastAsiaTheme="minorEastAsia"/>
          <w:kern w:val="0"/>
        </w:rPr>
        <w:t>地震情况</w:t>
      </w:r>
    </w:p>
    <w:p w14:paraId="2C1D4F49">
      <w:pPr>
        <w:pStyle w:val="3"/>
      </w:pPr>
      <w:r>
        <w:rPr>
          <w:rFonts w:hint="eastAsia"/>
        </w:rPr>
        <w:t xml:space="preserve">4.2  </w:t>
      </w:r>
      <w:bookmarkEnd w:id="30"/>
      <w:bookmarkStart w:id="32" w:name="_Toc151706346"/>
      <w:r>
        <w:rPr>
          <w:rFonts w:hint="eastAsia"/>
        </w:rPr>
        <w:t>下水库库岸边坡稳定性分析评价</w:t>
      </w:r>
      <w:bookmarkEnd w:id="32"/>
    </w:p>
    <w:p w14:paraId="5A80CF33">
      <w:pPr>
        <w:ind w:firstLine="480"/>
      </w:pPr>
      <w:r>
        <w:t>本工</w:t>
      </w:r>
      <w:r>
        <w:rPr>
          <w:kern w:val="0"/>
        </w:rPr>
        <w:t>程</w:t>
      </w:r>
      <w:r>
        <w:rPr>
          <w:rFonts w:hint="eastAsia"/>
          <w:kern w:val="0"/>
        </w:rPr>
        <w:t>下水库蓄能专用库库岸边坡为A类Ⅰ级边坡，边坡的设计地震动加速度代表值</w:t>
      </w:r>
      <w:r>
        <w:rPr>
          <w:kern w:val="0"/>
        </w:rPr>
        <w:t>取</w:t>
      </w:r>
      <w:r>
        <w:rPr>
          <w:rFonts w:hint="eastAsia"/>
          <w:kern w:val="0"/>
        </w:rPr>
        <w:t>50</w:t>
      </w:r>
      <w:r>
        <w:rPr>
          <w:kern w:val="0"/>
        </w:rPr>
        <w:t>年超越概率</w:t>
      </w:r>
      <w:r>
        <w:rPr>
          <w:rFonts w:hint="eastAsia"/>
          <w:kern w:val="0"/>
        </w:rPr>
        <w:t>5</w:t>
      </w:r>
      <w:r>
        <w:rPr>
          <w:kern w:val="0"/>
        </w:rPr>
        <w:t>%的地震动峰值加速度</w:t>
      </w:r>
      <w:r>
        <w:rPr>
          <w:rFonts w:hint="eastAsia"/>
          <w:kern w:val="0"/>
        </w:rPr>
        <w:t>229.9</w:t>
      </w:r>
      <w:r>
        <w:rPr>
          <w:kern w:val="0"/>
        </w:rPr>
        <w:t>gal</w:t>
      </w:r>
      <w:r>
        <w:rPr>
          <w:rFonts w:hint="eastAsia"/>
          <w:kern w:val="0"/>
        </w:rPr>
        <w:t>，根据《水利水电工程边坡设计规范》（NB/T10512-2021）要求，边坡稳定分析方法应采取极限平衡分析法（下限解法），并采用单一安全系数法进行评价。对于Ⅰ、Ⅱ级的高边坡、特高边坡及超高边坡，宜采取2种或2种以上的计算分析方法，宜采取包括有限元、离散元等数值分析方法进行稳定分析，综合评价边坡变形与稳定安全性。</w:t>
      </w:r>
    </w:p>
    <w:p w14:paraId="489741F6">
      <w:pPr>
        <w:ind w:firstLine="480"/>
        <w:rPr>
          <w:kern w:val="0"/>
        </w:rPr>
      </w:pPr>
      <w:r>
        <w:rPr>
          <w:rFonts w:hint="eastAsia"/>
        </w:rPr>
        <w:t>根据下水库库区地形地质资料，对下水库库岸边坡进行静、动力稳定分析，通过对边坡位移、残余位移或滑动面张开度等地震相应的综合分析，评价其变形及抗震稳定安全性</w:t>
      </w:r>
      <w:r>
        <w:rPr>
          <w:rFonts w:hint="eastAsia"/>
          <w:kern w:val="0"/>
        </w:rPr>
        <w:t>，提出建议的工程措施。计算工况如下：</w:t>
      </w:r>
    </w:p>
    <w:p w14:paraId="5A37A5C9">
      <w:pPr>
        <w:ind w:firstLine="480"/>
        <w:rPr>
          <w:kern w:val="0"/>
        </w:rPr>
      </w:pPr>
      <w:r>
        <w:rPr>
          <w:rFonts w:hint="eastAsia"/>
          <w:kern w:val="0"/>
        </w:rPr>
        <w:t>1）持久状况基本组合：</w:t>
      </w:r>
    </w:p>
    <w:p w14:paraId="14456523">
      <w:pPr>
        <w:ind w:firstLine="480"/>
        <w:rPr>
          <w:rFonts w:eastAsiaTheme="minorEastAsia"/>
          <w:kern w:val="0"/>
        </w:rPr>
      </w:pPr>
      <w:r>
        <w:rPr>
          <w:rFonts w:hint="eastAsia" w:ascii="宋体" w:hAnsi="宋体" w:cs="宋体"/>
          <w:kern w:val="0"/>
        </w:rPr>
        <w:t>①</w:t>
      </w:r>
      <w:r>
        <w:rPr>
          <w:rFonts w:hAnsiTheme="minorEastAsia" w:eastAsiaTheme="minorEastAsia"/>
          <w:kern w:val="0"/>
        </w:rPr>
        <w:t>正常蓄水位</w:t>
      </w:r>
    </w:p>
    <w:p w14:paraId="7A64C088">
      <w:pPr>
        <w:ind w:firstLine="480"/>
        <w:rPr>
          <w:rFonts w:eastAsiaTheme="minorEastAsia"/>
          <w:kern w:val="0"/>
        </w:rPr>
      </w:pPr>
      <w:r>
        <w:rPr>
          <w:rFonts w:hint="eastAsia" w:eastAsiaTheme="minorEastAsia"/>
          <w:kern w:val="0"/>
        </w:rPr>
        <w:t>②</w:t>
      </w:r>
      <w:r>
        <w:rPr>
          <w:rFonts w:hint="eastAsia" w:hAnsiTheme="minorEastAsia" w:eastAsiaTheme="minorEastAsia"/>
          <w:kern w:val="0"/>
        </w:rPr>
        <w:t>死</w:t>
      </w:r>
      <w:r>
        <w:rPr>
          <w:rFonts w:hAnsiTheme="minorEastAsia" w:eastAsiaTheme="minorEastAsia"/>
          <w:kern w:val="0"/>
        </w:rPr>
        <w:t>水位</w:t>
      </w:r>
    </w:p>
    <w:p w14:paraId="0970B98D">
      <w:pPr>
        <w:ind w:firstLine="480"/>
        <w:rPr>
          <w:rFonts w:eastAsiaTheme="minorEastAsia"/>
          <w:kern w:val="0"/>
        </w:rPr>
      </w:pPr>
      <w:r>
        <w:rPr>
          <w:rFonts w:eastAsiaTheme="minorEastAsia"/>
          <w:kern w:val="0"/>
        </w:rPr>
        <w:t>2</w:t>
      </w:r>
      <w:r>
        <w:rPr>
          <w:rFonts w:hAnsiTheme="minorEastAsia" w:eastAsiaTheme="minorEastAsia"/>
          <w:kern w:val="0"/>
        </w:rPr>
        <w:t>）短暂状况基本组合：</w:t>
      </w:r>
    </w:p>
    <w:p w14:paraId="125F87F5">
      <w:pPr>
        <w:ind w:firstLine="480"/>
        <w:rPr>
          <w:rFonts w:eastAsiaTheme="minorEastAsia"/>
          <w:kern w:val="0"/>
        </w:rPr>
      </w:pPr>
      <w:r>
        <w:rPr>
          <w:rFonts w:hint="eastAsia" w:ascii="宋体" w:hAnsi="宋体" w:cs="宋体"/>
          <w:kern w:val="0"/>
        </w:rPr>
        <w:t>①</w:t>
      </w:r>
      <w:r>
        <w:rPr>
          <w:rFonts w:hint="eastAsia" w:hAnsiTheme="minorEastAsia" w:eastAsiaTheme="minorEastAsia"/>
          <w:kern w:val="0"/>
        </w:rPr>
        <w:t>施工期</w:t>
      </w:r>
      <w:r>
        <w:rPr>
          <w:rFonts w:hAnsiTheme="minorEastAsia" w:eastAsiaTheme="minorEastAsia"/>
          <w:kern w:val="0"/>
        </w:rPr>
        <w:t>遇降雨</w:t>
      </w:r>
    </w:p>
    <w:p w14:paraId="33064536">
      <w:pPr>
        <w:ind w:firstLine="480"/>
        <w:rPr>
          <w:rFonts w:eastAsiaTheme="minorEastAsia"/>
          <w:kern w:val="0"/>
        </w:rPr>
      </w:pPr>
      <w:r>
        <w:rPr>
          <w:rFonts w:hint="eastAsia" w:ascii="宋体" w:hAnsi="宋体" w:cs="宋体"/>
          <w:kern w:val="0"/>
        </w:rPr>
        <w:t>②</w:t>
      </w:r>
      <w:r>
        <w:rPr>
          <w:rFonts w:hint="eastAsia" w:hAnsiTheme="minorEastAsia" w:eastAsiaTheme="minorEastAsia"/>
          <w:kern w:val="0"/>
        </w:rPr>
        <w:t>死水位</w:t>
      </w:r>
      <w:r>
        <w:rPr>
          <w:rFonts w:hAnsiTheme="minorEastAsia" w:eastAsiaTheme="minorEastAsia"/>
          <w:kern w:val="0"/>
        </w:rPr>
        <w:t>遇降雨</w:t>
      </w:r>
    </w:p>
    <w:p w14:paraId="78C6A7B8">
      <w:pPr>
        <w:ind w:firstLine="480"/>
        <w:rPr>
          <w:rFonts w:eastAsiaTheme="minorEastAsia"/>
          <w:kern w:val="0"/>
        </w:rPr>
      </w:pPr>
      <w:r>
        <w:rPr>
          <w:rFonts w:eastAsiaTheme="minorEastAsia"/>
          <w:kern w:val="0"/>
        </w:rPr>
        <w:t>3</w:t>
      </w:r>
      <w:r>
        <w:rPr>
          <w:rFonts w:hAnsiTheme="minorEastAsia" w:eastAsiaTheme="minorEastAsia"/>
          <w:kern w:val="0"/>
        </w:rPr>
        <w:t>）偶然状况偶然组合：</w:t>
      </w:r>
    </w:p>
    <w:p w14:paraId="10251245">
      <w:pPr>
        <w:ind w:firstLine="480"/>
        <w:rPr>
          <w:rFonts w:eastAsiaTheme="minorEastAsia"/>
          <w:kern w:val="0"/>
        </w:rPr>
      </w:pPr>
      <w:r>
        <w:rPr>
          <w:rFonts w:hint="eastAsia" w:ascii="宋体" w:hAnsi="宋体" w:cs="宋体"/>
          <w:kern w:val="0"/>
        </w:rPr>
        <w:t>①</w:t>
      </w:r>
      <w:r>
        <w:rPr>
          <w:rFonts w:hAnsiTheme="minorEastAsia" w:eastAsiaTheme="minorEastAsia"/>
          <w:kern w:val="0"/>
        </w:rPr>
        <w:t>校核洪水位</w:t>
      </w:r>
    </w:p>
    <w:p w14:paraId="6DE6D882">
      <w:pPr>
        <w:ind w:firstLine="480"/>
        <w:rPr>
          <w:rFonts w:hAnsiTheme="minorEastAsia" w:eastAsiaTheme="minorEastAsia"/>
          <w:kern w:val="0"/>
        </w:rPr>
      </w:pPr>
      <w:r>
        <w:rPr>
          <w:rFonts w:hint="eastAsia" w:ascii="宋体" w:hAnsi="宋体" w:cs="宋体"/>
          <w:kern w:val="0"/>
        </w:rPr>
        <w:t>②</w:t>
      </w:r>
      <w:r>
        <w:rPr>
          <w:rFonts w:hAnsiTheme="minorEastAsia" w:eastAsiaTheme="minorEastAsia"/>
          <w:kern w:val="0"/>
        </w:rPr>
        <w:t>地震情况</w:t>
      </w:r>
    </w:p>
    <w:p w14:paraId="26C80EB4">
      <w:pPr>
        <w:pStyle w:val="3"/>
        <w:rPr>
          <w:kern w:val="0"/>
        </w:rPr>
      </w:pPr>
      <w:r>
        <w:rPr>
          <w:rFonts w:hint="eastAsia"/>
          <w:kern w:val="0"/>
        </w:rPr>
        <w:t>4.3  下水库泄洪排沙洞进口及出口边坡稳定性分析评价</w:t>
      </w:r>
    </w:p>
    <w:p w14:paraId="192222EC">
      <w:pPr>
        <w:ind w:firstLine="480"/>
      </w:pPr>
      <w:r>
        <w:t>本工</w:t>
      </w:r>
      <w:r>
        <w:rPr>
          <w:kern w:val="0"/>
        </w:rPr>
        <w:t>程</w:t>
      </w:r>
      <w:r>
        <w:rPr>
          <w:rFonts w:hint="eastAsia"/>
          <w:kern w:val="0"/>
        </w:rPr>
        <w:t>下</w:t>
      </w:r>
      <w:r>
        <w:rPr>
          <w:kern w:val="0"/>
        </w:rPr>
        <w:t>水库</w:t>
      </w:r>
      <w:r>
        <w:rPr>
          <w:rFonts w:hint="eastAsia"/>
          <w:kern w:val="0"/>
        </w:rPr>
        <w:t>泄洪排沙洞为1级水工建筑物，对应下水库泄洪排沙洞进口及出口边坡类别为A类，边坡级别为Ⅰ级，边坡的设计地震动加速度代表值</w:t>
      </w:r>
      <w:r>
        <w:rPr>
          <w:kern w:val="0"/>
        </w:rPr>
        <w:t>取</w:t>
      </w:r>
      <w:r>
        <w:rPr>
          <w:rFonts w:hint="eastAsia"/>
          <w:kern w:val="0"/>
        </w:rPr>
        <w:t>50</w:t>
      </w:r>
      <w:r>
        <w:rPr>
          <w:kern w:val="0"/>
        </w:rPr>
        <w:t>年超越概率</w:t>
      </w:r>
      <w:r>
        <w:rPr>
          <w:rFonts w:hint="eastAsia"/>
          <w:kern w:val="0"/>
        </w:rPr>
        <w:t>5</w:t>
      </w:r>
      <w:r>
        <w:rPr>
          <w:kern w:val="0"/>
        </w:rPr>
        <w:t>%的地震动峰值加速度</w:t>
      </w:r>
      <w:r>
        <w:rPr>
          <w:rFonts w:hint="eastAsia"/>
          <w:kern w:val="0"/>
        </w:rPr>
        <w:t>229.9</w:t>
      </w:r>
      <w:r>
        <w:rPr>
          <w:kern w:val="0"/>
        </w:rPr>
        <w:t>gal</w:t>
      </w:r>
      <w:r>
        <w:rPr>
          <w:rFonts w:hint="eastAsia"/>
          <w:kern w:val="0"/>
        </w:rPr>
        <w:t>，根据《水利水电工程边坡设计规范》（NB/T10512-2021）要求，边坡稳定分析方法应采取极限平衡分析法（下限解法），并采用单一安全系数法进行评价。对于Ⅰ、Ⅱ级的高边坡、特高边坡及超高边坡，宜采取2种或2种以上的计算分析方法，宜采取包括有限元、离散元等数值分析方法进行稳定分析，综合评价边坡变形与稳定安全性。</w:t>
      </w:r>
    </w:p>
    <w:p w14:paraId="00372FAD">
      <w:pPr>
        <w:ind w:firstLine="480"/>
        <w:rPr>
          <w:kern w:val="0"/>
        </w:rPr>
      </w:pPr>
      <w:r>
        <w:rPr>
          <w:rFonts w:hint="eastAsia"/>
        </w:rPr>
        <w:t>根据</w:t>
      </w:r>
      <w:r>
        <w:rPr>
          <w:rFonts w:hint="eastAsia"/>
          <w:kern w:val="0"/>
        </w:rPr>
        <w:t>下水库泄洪排沙洞进口及出口</w:t>
      </w:r>
      <w:r>
        <w:rPr>
          <w:rFonts w:hint="eastAsia"/>
        </w:rPr>
        <w:t>地形地质资料，对</w:t>
      </w:r>
      <w:r>
        <w:rPr>
          <w:rFonts w:hint="eastAsia"/>
          <w:kern w:val="0"/>
        </w:rPr>
        <w:t>下水库泄洪排沙洞进口及出口</w:t>
      </w:r>
      <w:r>
        <w:rPr>
          <w:rFonts w:hint="eastAsia"/>
        </w:rPr>
        <w:t>边坡进行静、动力稳定分析，通过对边坡位移、残余位移或滑动面张开度等地震相应的综合分析，评价其变形及抗震稳定安全性</w:t>
      </w:r>
      <w:r>
        <w:rPr>
          <w:rFonts w:hint="eastAsia"/>
          <w:kern w:val="0"/>
        </w:rPr>
        <w:t>，提出建议的工程措施。计算工况如下：</w:t>
      </w:r>
    </w:p>
    <w:p w14:paraId="5EB8E760">
      <w:pPr>
        <w:ind w:firstLine="480"/>
        <w:rPr>
          <w:kern w:val="0"/>
        </w:rPr>
      </w:pPr>
      <w:r>
        <w:rPr>
          <w:rFonts w:hint="eastAsia"/>
          <w:kern w:val="0"/>
        </w:rPr>
        <w:t>1）持久状况基本组合：</w:t>
      </w:r>
    </w:p>
    <w:p w14:paraId="6DF160C2">
      <w:pPr>
        <w:ind w:firstLine="480"/>
        <w:rPr>
          <w:rFonts w:eastAsiaTheme="minorEastAsia"/>
          <w:kern w:val="0"/>
        </w:rPr>
      </w:pPr>
      <w:r>
        <w:rPr>
          <w:rFonts w:hint="eastAsia" w:hAnsiTheme="minorEastAsia" w:eastAsiaTheme="minorEastAsia"/>
          <w:kern w:val="0"/>
        </w:rPr>
        <w:t>常遇</w:t>
      </w:r>
      <w:r>
        <w:rPr>
          <w:rFonts w:hAnsiTheme="minorEastAsia" w:eastAsiaTheme="minorEastAsia"/>
          <w:kern w:val="0"/>
        </w:rPr>
        <w:t>水位</w:t>
      </w:r>
    </w:p>
    <w:p w14:paraId="74A964A9">
      <w:pPr>
        <w:ind w:firstLine="480"/>
        <w:rPr>
          <w:rFonts w:eastAsiaTheme="minorEastAsia"/>
          <w:kern w:val="0"/>
        </w:rPr>
      </w:pPr>
      <w:r>
        <w:rPr>
          <w:rFonts w:eastAsiaTheme="minorEastAsia"/>
          <w:kern w:val="0"/>
        </w:rPr>
        <w:t>2</w:t>
      </w:r>
      <w:r>
        <w:rPr>
          <w:rFonts w:hAnsiTheme="minorEastAsia" w:eastAsiaTheme="minorEastAsia"/>
          <w:kern w:val="0"/>
        </w:rPr>
        <w:t>）短暂状况基本组合：</w:t>
      </w:r>
    </w:p>
    <w:p w14:paraId="34E87466">
      <w:pPr>
        <w:ind w:firstLine="480"/>
        <w:rPr>
          <w:rFonts w:eastAsiaTheme="minorEastAsia"/>
          <w:kern w:val="0"/>
        </w:rPr>
      </w:pPr>
      <w:r>
        <w:rPr>
          <w:rFonts w:hint="eastAsia" w:ascii="宋体" w:hAnsi="宋体" w:cs="宋体"/>
          <w:kern w:val="0"/>
        </w:rPr>
        <w:t>①</w:t>
      </w:r>
      <w:r>
        <w:rPr>
          <w:rFonts w:hint="eastAsia" w:hAnsiTheme="minorEastAsia" w:eastAsiaTheme="minorEastAsia"/>
          <w:kern w:val="0"/>
        </w:rPr>
        <w:t>施工期</w:t>
      </w:r>
      <w:r>
        <w:rPr>
          <w:rFonts w:hAnsiTheme="minorEastAsia" w:eastAsiaTheme="minorEastAsia"/>
          <w:kern w:val="0"/>
        </w:rPr>
        <w:t>遇降雨</w:t>
      </w:r>
    </w:p>
    <w:p w14:paraId="649A0561">
      <w:pPr>
        <w:ind w:firstLine="480"/>
        <w:rPr>
          <w:rFonts w:eastAsiaTheme="minorEastAsia"/>
          <w:kern w:val="0"/>
        </w:rPr>
      </w:pPr>
      <w:r>
        <w:rPr>
          <w:rFonts w:hint="eastAsia" w:ascii="宋体" w:hAnsi="宋体" w:cs="宋体"/>
          <w:kern w:val="0"/>
        </w:rPr>
        <w:t>②</w:t>
      </w:r>
      <w:r>
        <w:rPr>
          <w:rFonts w:hint="eastAsia" w:hAnsiTheme="minorEastAsia" w:eastAsiaTheme="minorEastAsia"/>
          <w:kern w:val="0"/>
        </w:rPr>
        <w:t>常遇</w:t>
      </w:r>
      <w:r>
        <w:rPr>
          <w:rFonts w:hAnsiTheme="minorEastAsia" w:eastAsiaTheme="minorEastAsia"/>
          <w:kern w:val="0"/>
        </w:rPr>
        <w:t>水位遇降雨</w:t>
      </w:r>
    </w:p>
    <w:p w14:paraId="7867CC39">
      <w:pPr>
        <w:ind w:firstLine="480"/>
        <w:rPr>
          <w:rFonts w:eastAsiaTheme="minorEastAsia"/>
          <w:kern w:val="0"/>
        </w:rPr>
      </w:pPr>
      <w:r>
        <w:rPr>
          <w:rFonts w:eastAsiaTheme="minorEastAsia"/>
          <w:kern w:val="0"/>
        </w:rPr>
        <w:t>3</w:t>
      </w:r>
      <w:r>
        <w:rPr>
          <w:rFonts w:hAnsiTheme="minorEastAsia" w:eastAsiaTheme="minorEastAsia"/>
          <w:kern w:val="0"/>
        </w:rPr>
        <w:t>）偶然状况偶然组合：</w:t>
      </w:r>
    </w:p>
    <w:p w14:paraId="055F2D9B">
      <w:pPr>
        <w:ind w:firstLine="480"/>
        <w:rPr>
          <w:rFonts w:eastAsiaTheme="minorEastAsia"/>
          <w:kern w:val="0"/>
        </w:rPr>
      </w:pPr>
      <w:r>
        <w:rPr>
          <w:rFonts w:hint="eastAsia" w:ascii="宋体" w:hAnsi="宋体" w:cs="宋体"/>
          <w:kern w:val="0"/>
        </w:rPr>
        <w:t>①</w:t>
      </w:r>
      <w:r>
        <w:rPr>
          <w:rFonts w:hAnsiTheme="minorEastAsia" w:eastAsiaTheme="minorEastAsia"/>
          <w:kern w:val="0"/>
        </w:rPr>
        <w:t>校核洪水位</w:t>
      </w:r>
    </w:p>
    <w:p w14:paraId="541F3181">
      <w:pPr>
        <w:ind w:firstLine="480"/>
        <w:rPr>
          <w:rFonts w:hAnsiTheme="minorEastAsia" w:eastAsiaTheme="minorEastAsia"/>
          <w:kern w:val="0"/>
        </w:rPr>
      </w:pPr>
      <w:r>
        <w:rPr>
          <w:rFonts w:hint="eastAsia" w:ascii="宋体" w:hAnsi="宋体" w:cs="宋体"/>
          <w:kern w:val="0"/>
        </w:rPr>
        <w:t>②</w:t>
      </w:r>
      <w:r>
        <w:rPr>
          <w:rFonts w:hAnsiTheme="minorEastAsia" w:eastAsiaTheme="minorEastAsia"/>
          <w:kern w:val="0"/>
        </w:rPr>
        <w:t>地震情况</w:t>
      </w:r>
    </w:p>
    <w:p w14:paraId="5B2E2696">
      <w:pPr>
        <w:pStyle w:val="3"/>
      </w:pPr>
      <w:bookmarkStart w:id="33" w:name="_Toc151706348"/>
      <w:r>
        <w:t>4.</w:t>
      </w:r>
      <w:r>
        <w:rPr>
          <w:rFonts w:hint="eastAsia"/>
        </w:rPr>
        <w:t>4</w:t>
      </w:r>
      <w:r>
        <w:t xml:space="preserve">  </w:t>
      </w:r>
      <w:r>
        <w:rPr>
          <w:rFonts w:hint="eastAsia"/>
        </w:rPr>
        <w:t>上水库进</w:t>
      </w:r>
      <w:r>
        <w:t>/</w:t>
      </w:r>
      <w:r>
        <w:rPr>
          <w:rFonts w:hint="eastAsia"/>
        </w:rPr>
        <w:t>出水口</w:t>
      </w:r>
      <w:bookmarkEnd w:id="33"/>
      <w:r>
        <w:rPr>
          <w:rFonts w:hint="eastAsia"/>
          <w:kern w:val="0"/>
        </w:rPr>
        <w:t>边坡稳定性分析评价</w:t>
      </w:r>
    </w:p>
    <w:p w14:paraId="006AD8C6">
      <w:pPr>
        <w:ind w:firstLine="480"/>
      </w:pPr>
      <w:r>
        <w:t>本工</w:t>
      </w:r>
      <w:r>
        <w:rPr>
          <w:kern w:val="0"/>
        </w:rPr>
        <w:t>程</w:t>
      </w:r>
      <w:r>
        <w:rPr>
          <w:rFonts w:hint="eastAsia"/>
          <w:kern w:val="0"/>
        </w:rPr>
        <w:t>上</w:t>
      </w:r>
      <w:r>
        <w:rPr>
          <w:kern w:val="0"/>
        </w:rPr>
        <w:t>水库</w:t>
      </w:r>
      <w:r>
        <w:rPr>
          <w:rFonts w:hint="eastAsia"/>
          <w:kern w:val="0"/>
        </w:rPr>
        <w:t>进/出水口为1级水工建筑物，对应上</w:t>
      </w:r>
      <w:r>
        <w:rPr>
          <w:kern w:val="0"/>
        </w:rPr>
        <w:t>水库</w:t>
      </w:r>
      <w:r>
        <w:rPr>
          <w:rFonts w:hint="eastAsia"/>
          <w:kern w:val="0"/>
        </w:rPr>
        <w:t>进/出水口类别为A类，边坡级别为Ⅰ级，边坡的设计地震动加速度代表值</w:t>
      </w:r>
      <w:r>
        <w:rPr>
          <w:kern w:val="0"/>
        </w:rPr>
        <w:t>取</w:t>
      </w:r>
      <w:r>
        <w:rPr>
          <w:rFonts w:hint="eastAsia"/>
          <w:kern w:val="0"/>
        </w:rPr>
        <w:t>50</w:t>
      </w:r>
      <w:r>
        <w:rPr>
          <w:kern w:val="0"/>
        </w:rPr>
        <w:t>年超越概率</w:t>
      </w:r>
      <w:r>
        <w:rPr>
          <w:rFonts w:hint="eastAsia"/>
          <w:kern w:val="0"/>
        </w:rPr>
        <w:t>5</w:t>
      </w:r>
      <w:r>
        <w:rPr>
          <w:kern w:val="0"/>
        </w:rPr>
        <w:t>%的地震动峰值加速度</w:t>
      </w:r>
      <w:r>
        <w:rPr>
          <w:rFonts w:hint="eastAsia"/>
          <w:kern w:val="0"/>
        </w:rPr>
        <w:t>229.9</w:t>
      </w:r>
      <w:r>
        <w:rPr>
          <w:kern w:val="0"/>
        </w:rPr>
        <w:t>gal</w:t>
      </w:r>
      <w:r>
        <w:rPr>
          <w:rFonts w:hint="eastAsia"/>
          <w:kern w:val="0"/>
        </w:rPr>
        <w:t>，根据《水利水电工程边坡设计规范》（NB/T10512-2021）要求，边坡稳定分析方法应采取极限平衡分析法（下限解法），并采用单一安全系数法进行评价。对于Ⅰ、Ⅱ级的高边坡、特高边坡及超高边坡，宜采取2种或2种以上的计算分析方法，宜采取包括有限元、离散元等数值分析方法进行稳定分析，综合评价边坡变形与稳定安全性。</w:t>
      </w:r>
    </w:p>
    <w:p w14:paraId="4EEF8378">
      <w:pPr>
        <w:ind w:firstLine="480"/>
        <w:rPr>
          <w:kern w:val="0"/>
        </w:rPr>
      </w:pPr>
      <w:r>
        <w:rPr>
          <w:rFonts w:hint="eastAsia"/>
        </w:rPr>
        <w:t>根据</w:t>
      </w:r>
      <w:r>
        <w:rPr>
          <w:rFonts w:hint="eastAsia"/>
          <w:kern w:val="0"/>
        </w:rPr>
        <w:t>上</w:t>
      </w:r>
      <w:r>
        <w:rPr>
          <w:kern w:val="0"/>
        </w:rPr>
        <w:t>水库</w:t>
      </w:r>
      <w:r>
        <w:rPr>
          <w:rFonts w:hint="eastAsia"/>
          <w:kern w:val="0"/>
        </w:rPr>
        <w:t>进/出水口</w:t>
      </w:r>
      <w:r>
        <w:rPr>
          <w:rFonts w:hint="eastAsia"/>
        </w:rPr>
        <w:t>地形地质资料，对</w:t>
      </w:r>
      <w:r>
        <w:rPr>
          <w:rFonts w:hint="eastAsia"/>
          <w:kern w:val="0"/>
        </w:rPr>
        <w:t>上</w:t>
      </w:r>
      <w:r>
        <w:rPr>
          <w:kern w:val="0"/>
        </w:rPr>
        <w:t>水库</w:t>
      </w:r>
      <w:r>
        <w:rPr>
          <w:rFonts w:hint="eastAsia"/>
          <w:kern w:val="0"/>
        </w:rPr>
        <w:t>进/出水口</w:t>
      </w:r>
      <w:r>
        <w:rPr>
          <w:rFonts w:hint="eastAsia"/>
        </w:rPr>
        <w:t>边坡进行静、动力稳定分析，通过对边坡位移、残余位移或滑动面张开度等地震相应的综合分析，评价其变形及抗震稳定安全性</w:t>
      </w:r>
      <w:r>
        <w:rPr>
          <w:rFonts w:hint="eastAsia"/>
          <w:kern w:val="0"/>
        </w:rPr>
        <w:t>，提出建议的工程措施。计算工况如下：</w:t>
      </w:r>
    </w:p>
    <w:p w14:paraId="7D84BCFF">
      <w:pPr>
        <w:ind w:firstLine="480"/>
        <w:rPr>
          <w:kern w:val="0"/>
        </w:rPr>
      </w:pPr>
      <w:r>
        <w:rPr>
          <w:rFonts w:hint="eastAsia"/>
          <w:kern w:val="0"/>
        </w:rPr>
        <w:t>1）持久状况基本组合：</w:t>
      </w:r>
    </w:p>
    <w:p w14:paraId="1F40AB50">
      <w:pPr>
        <w:ind w:firstLine="480"/>
        <w:rPr>
          <w:rFonts w:eastAsiaTheme="minorEastAsia"/>
          <w:kern w:val="0"/>
        </w:rPr>
      </w:pPr>
      <w:r>
        <w:rPr>
          <w:rFonts w:hint="eastAsia" w:ascii="宋体" w:hAnsi="宋体" w:cs="宋体"/>
          <w:kern w:val="0"/>
        </w:rPr>
        <w:t>①</w:t>
      </w:r>
      <w:r>
        <w:rPr>
          <w:rFonts w:hAnsiTheme="minorEastAsia" w:eastAsiaTheme="minorEastAsia"/>
          <w:kern w:val="0"/>
        </w:rPr>
        <w:t>正常蓄水位</w:t>
      </w:r>
    </w:p>
    <w:p w14:paraId="13ECA899">
      <w:pPr>
        <w:ind w:firstLine="480"/>
        <w:rPr>
          <w:rFonts w:eastAsiaTheme="minorEastAsia"/>
          <w:kern w:val="0"/>
        </w:rPr>
      </w:pPr>
      <w:r>
        <w:rPr>
          <w:rFonts w:hint="eastAsia" w:eastAsiaTheme="minorEastAsia"/>
          <w:kern w:val="0"/>
        </w:rPr>
        <w:t>②</w:t>
      </w:r>
      <w:r>
        <w:rPr>
          <w:rFonts w:hint="eastAsia" w:hAnsiTheme="minorEastAsia" w:eastAsiaTheme="minorEastAsia"/>
          <w:kern w:val="0"/>
        </w:rPr>
        <w:t>死</w:t>
      </w:r>
      <w:r>
        <w:rPr>
          <w:rFonts w:hAnsiTheme="minorEastAsia" w:eastAsiaTheme="minorEastAsia"/>
          <w:kern w:val="0"/>
        </w:rPr>
        <w:t>水位</w:t>
      </w:r>
    </w:p>
    <w:p w14:paraId="288EFA9D">
      <w:pPr>
        <w:ind w:firstLine="480"/>
        <w:rPr>
          <w:rFonts w:eastAsiaTheme="minorEastAsia"/>
          <w:kern w:val="0"/>
        </w:rPr>
      </w:pPr>
      <w:r>
        <w:rPr>
          <w:rFonts w:eastAsiaTheme="minorEastAsia"/>
          <w:kern w:val="0"/>
        </w:rPr>
        <w:t>2</w:t>
      </w:r>
      <w:r>
        <w:rPr>
          <w:rFonts w:hAnsiTheme="minorEastAsia" w:eastAsiaTheme="minorEastAsia"/>
          <w:kern w:val="0"/>
        </w:rPr>
        <w:t>）短暂状况基本组合：</w:t>
      </w:r>
    </w:p>
    <w:p w14:paraId="5E2F7D63">
      <w:pPr>
        <w:ind w:firstLine="480"/>
        <w:rPr>
          <w:rFonts w:eastAsiaTheme="minorEastAsia"/>
          <w:kern w:val="0"/>
        </w:rPr>
      </w:pPr>
      <w:r>
        <w:rPr>
          <w:rFonts w:hint="eastAsia" w:ascii="宋体" w:hAnsi="宋体" w:cs="宋体"/>
          <w:kern w:val="0"/>
        </w:rPr>
        <w:t>①</w:t>
      </w:r>
      <w:r>
        <w:rPr>
          <w:rFonts w:hint="eastAsia" w:hAnsiTheme="minorEastAsia" w:eastAsiaTheme="minorEastAsia"/>
          <w:kern w:val="0"/>
        </w:rPr>
        <w:t>施工期</w:t>
      </w:r>
      <w:r>
        <w:rPr>
          <w:rFonts w:hAnsiTheme="minorEastAsia" w:eastAsiaTheme="minorEastAsia"/>
          <w:kern w:val="0"/>
        </w:rPr>
        <w:t>遇降雨</w:t>
      </w:r>
    </w:p>
    <w:p w14:paraId="5B3F5870">
      <w:pPr>
        <w:ind w:firstLine="480"/>
        <w:rPr>
          <w:rFonts w:eastAsiaTheme="minorEastAsia"/>
          <w:kern w:val="0"/>
        </w:rPr>
      </w:pPr>
      <w:r>
        <w:rPr>
          <w:rFonts w:hint="eastAsia" w:ascii="宋体" w:hAnsi="宋体" w:cs="宋体"/>
          <w:kern w:val="0"/>
        </w:rPr>
        <w:t>②</w:t>
      </w:r>
      <w:r>
        <w:rPr>
          <w:rFonts w:hint="eastAsia" w:hAnsiTheme="minorEastAsia" w:eastAsiaTheme="minorEastAsia"/>
          <w:kern w:val="0"/>
        </w:rPr>
        <w:t>死水位</w:t>
      </w:r>
      <w:r>
        <w:rPr>
          <w:rFonts w:hAnsiTheme="minorEastAsia" w:eastAsiaTheme="minorEastAsia"/>
          <w:kern w:val="0"/>
        </w:rPr>
        <w:t>遇降雨</w:t>
      </w:r>
    </w:p>
    <w:p w14:paraId="77C9C37F">
      <w:pPr>
        <w:ind w:firstLine="480"/>
        <w:rPr>
          <w:rFonts w:eastAsiaTheme="minorEastAsia"/>
          <w:kern w:val="0"/>
        </w:rPr>
      </w:pPr>
      <w:r>
        <w:rPr>
          <w:rFonts w:eastAsiaTheme="minorEastAsia"/>
          <w:kern w:val="0"/>
        </w:rPr>
        <w:t>3</w:t>
      </w:r>
      <w:r>
        <w:rPr>
          <w:rFonts w:hAnsiTheme="minorEastAsia" w:eastAsiaTheme="minorEastAsia"/>
          <w:kern w:val="0"/>
        </w:rPr>
        <w:t>）偶然状况偶然组合：</w:t>
      </w:r>
    </w:p>
    <w:p w14:paraId="4533DADC">
      <w:pPr>
        <w:ind w:firstLine="480"/>
        <w:rPr>
          <w:rFonts w:hAnsiTheme="minorEastAsia" w:eastAsiaTheme="minorEastAsia"/>
          <w:kern w:val="0"/>
        </w:rPr>
      </w:pPr>
      <w:r>
        <w:rPr>
          <w:rFonts w:hint="eastAsia" w:ascii="宋体" w:hAnsi="宋体" w:cs="宋体"/>
          <w:kern w:val="0"/>
        </w:rPr>
        <w:t>①</w:t>
      </w:r>
      <w:r>
        <w:rPr>
          <w:rFonts w:hAnsiTheme="minorEastAsia" w:eastAsiaTheme="minorEastAsia"/>
          <w:kern w:val="0"/>
        </w:rPr>
        <w:t>校核洪水位</w:t>
      </w:r>
    </w:p>
    <w:p w14:paraId="3C717D08">
      <w:pPr>
        <w:ind w:firstLine="480"/>
        <w:rPr>
          <w:rFonts w:hAnsiTheme="minorEastAsia" w:eastAsiaTheme="minorEastAsia"/>
          <w:kern w:val="0"/>
        </w:rPr>
      </w:pPr>
      <w:r>
        <w:rPr>
          <w:rFonts w:hint="eastAsia" w:ascii="宋体" w:hAnsi="宋体" w:cs="宋体"/>
          <w:kern w:val="0"/>
        </w:rPr>
        <w:t>②</w:t>
      </w:r>
      <w:r>
        <w:rPr>
          <w:rFonts w:hAnsiTheme="minorEastAsia" w:eastAsiaTheme="minorEastAsia"/>
          <w:kern w:val="0"/>
        </w:rPr>
        <w:t>地震情况</w:t>
      </w:r>
    </w:p>
    <w:p w14:paraId="732E888E">
      <w:pPr>
        <w:pStyle w:val="3"/>
      </w:pPr>
      <w:r>
        <w:t>4.</w:t>
      </w:r>
      <w:r>
        <w:rPr>
          <w:rFonts w:hint="eastAsia"/>
        </w:rPr>
        <w:t>5  地面开关站</w:t>
      </w:r>
      <w:r>
        <w:rPr>
          <w:rFonts w:hint="eastAsia"/>
          <w:kern w:val="0"/>
        </w:rPr>
        <w:t>边坡稳定性分析评价</w:t>
      </w:r>
    </w:p>
    <w:p w14:paraId="564D9414">
      <w:pPr>
        <w:ind w:firstLine="480"/>
      </w:pPr>
      <w:r>
        <w:t>本工</w:t>
      </w:r>
      <w:r>
        <w:rPr>
          <w:kern w:val="0"/>
        </w:rPr>
        <w:t>程</w:t>
      </w:r>
      <w:r>
        <w:rPr>
          <w:rFonts w:hint="eastAsia"/>
          <w:kern w:val="0"/>
        </w:rPr>
        <w:t>地面开关站为1级水工建筑物，对应上</w:t>
      </w:r>
      <w:r>
        <w:rPr>
          <w:kern w:val="0"/>
        </w:rPr>
        <w:t>水库</w:t>
      </w:r>
      <w:r>
        <w:rPr>
          <w:rFonts w:hint="eastAsia"/>
          <w:kern w:val="0"/>
        </w:rPr>
        <w:t>进/出水口类别为A类，边坡级别为Ⅰ级，抗震设防类别为乙类，边坡的设计地震动加速度代表值</w:t>
      </w:r>
      <w:r>
        <w:rPr>
          <w:kern w:val="0"/>
        </w:rPr>
        <w:t>取</w:t>
      </w:r>
      <w:r>
        <w:rPr>
          <w:rFonts w:hint="eastAsia"/>
          <w:kern w:val="0"/>
        </w:rPr>
        <w:t>50</w:t>
      </w:r>
      <w:r>
        <w:rPr>
          <w:kern w:val="0"/>
        </w:rPr>
        <w:t>年超越概率</w:t>
      </w:r>
      <w:r>
        <w:rPr>
          <w:rFonts w:hint="eastAsia"/>
          <w:kern w:val="0"/>
        </w:rPr>
        <w:t>5</w:t>
      </w:r>
      <w:r>
        <w:rPr>
          <w:kern w:val="0"/>
        </w:rPr>
        <w:t>%的地震动峰值加速度</w:t>
      </w:r>
      <w:r>
        <w:rPr>
          <w:rFonts w:hint="eastAsia"/>
          <w:kern w:val="0"/>
        </w:rPr>
        <w:t>229.9</w:t>
      </w:r>
      <w:r>
        <w:rPr>
          <w:kern w:val="0"/>
        </w:rPr>
        <w:t>gal</w:t>
      </w:r>
      <w:r>
        <w:rPr>
          <w:rFonts w:hint="eastAsia"/>
          <w:kern w:val="0"/>
        </w:rPr>
        <w:t>，根据《水利水电工程边坡设计规范》（NB/T10512-2021）要求，边坡稳定分析方法应采取极限平衡分析法，并采用单一安全系数法进行评价。对于Ⅰ、Ⅱ级的高边坡、特高边坡及超高边坡，宜采取2种或2种以上的计算分析方法，宜采取包括有限元、离散元等数值分析方法进行稳定分析，综合评价边坡变形与稳定安全性。</w:t>
      </w:r>
    </w:p>
    <w:p w14:paraId="015C8A6B">
      <w:pPr>
        <w:ind w:firstLine="480"/>
        <w:rPr>
          <w:kern w:val="0"/>
        </w:rPr>
      </w:pPr>
      <w:r>
        <w:rPr>
          <w:rFonts w:hint="eastAsia"/>
        </w:rPr>
        <w:t>根据</w:t>
      </w:r>
      <w:r>
        <w:rPr>
          <w:rFonts w:hint="eastAsia"/>
          <w:kern w:val="0"/>
        </w:rPr>
        <w:t>地面开关站</w:t>
      </w:r>
      <w:r>
        <w:rPr>
          <w:rFonts w:hint="eastAsia"/>
        </w:rPr>
        <w:t>地形地质资料，开关站开挖边坡最高接近高边坡上限，</w:t>
      </w:r>
      <w:r>
        <w:rPr>
          <w:rFonts w:hint="eastAsia"/>
          <w:kern w:val="0"/>
        </w:rPr>
        <w:t>宜采取2种或2种以上的计算分析方法，</w:t>
      </w:r>
      <w:r>
        <w:rPr>
          <w:rFonts w:hint="eastAsia"/>
        </w:rPr>
        <w:t>对边坡进行稳定分析，通过对边坡位移、残余位移或滑动面张开度等地震相应的综合分析，评价其变形及抗震稳定安全性</w:t>
      </w:r>
      <w:r>
        <w:rPr>
          <w:rFonts w:hint="eastAsia"/>
          <w:kern w:val="0"/>
        </w:rPr>
        <w:t>，提出建议的工程措施。计算工况如下：</w:t>
      </w:r>
    </w:p>
    <w:p w14:paraId="010ADEFC">
      <w:pPr>
        <w:ind w:firstLine="480"/>
        <w:rPr>
          <w:kern w:val="0"/>
        </w:rPr>
      </w:pPr>
      <w:r>
        <w:rPr>
          <w:rFonts w:hint="eastAsia"/>
          <w:kern w:val="0"/>
        </w:rPr>
        <w:t>1）持久状况基本组合：</w:t>
      </w:r>
    </w:p>
    <w:p w14:paraId="53C8640B">
      <w:pPr>
        <w:ind w:firstLine="480"/>
        <w:rPr>
          <w:rFonts w:eastAsiaTheme="minorEastAsia"/>
          <w:kern w:val="0"/>
        </w:rPr>
      </w:pPr>
      <w:r>
        <w:rPr>
          <w:rFonts w:hint="eastAsia" w:ascii="宋体" w:hAnsi="宋体" w:cs="宋体"/>
          <w:kern w:val="0"/>
        </w:rPr>
        <w:t>①</w:t>
      </w:r>
      <w:r>
        <w:rPr>
          <w:rFonts w:hAnsiTheme="minorEastAsia" w:eastAsiaTheme="minorEastAsia"/>
          <w:kern w:val="0"/>
        </w:rPr>
        <w:t>正常</w:t>
      </w:r>
      <w:r>
        <w:rPr>
          <w:rFonts w:hint="eastAsia" w:hAnsiTheme="minorEastAsia" w:eastAsiaTheme="minorEastAsia"/>
          <w:kern w:val="0"/>
        </w:rPr>
        <w:t>运行</w:t>
      </w:r>
    </w:p>
    <w:p w14:paraId="46DE30A0">
      <w:pPr>
        <w:ind w:firstLine="480"/>
        <w:rPr>
          <w:rFonts w:eastAsiaTheme="minorEastAsia"/>
          <w:kern w:val="0"/>
        </w:rPr>
      </w:pPr>
      <w:r>
        <w:rPr>
          <w:rFonts w:eastAsiaTheme="minorEastAsia"/>
          <w:kern w:val="0"/>
        </w:rPr>
        <w:t>2</w:t>
      </w:r>
      <w:r>
        <w:rPr>
          <w:rFonts w:hAnsiTheme="minorEastAsia" w:eastAsiaTheme="minorEastAsia"/>
          <w:kern w:val="0"/>
        </w:rPr>
        <w:t>）短暂状况基本组合：</w:t>
      </w:r>
    </w:p>
    <w:p w14:paraId="6026A747">
      <w:pPr>
        <w:ind w:firstLine="480"/>
        <w:rPr>
          <w:rFonts w:eastAsiaTheme="minorEastAsia"/>
          <w:kern w:val="0"/>
        </w:rPr>
      </w:pPr>
      <w:r>
        <w:rPr>
          <w:rFonts w:hint="eastAsia" w:ascii="宋体" w:hAnsi="宋体" w:cs="宋体"/>
          <w:kern w:val="0"/>
        </w:rPr>
        <w:t>①</w:t>
      </w:r>
      <w:r>
        <w:rPr>
          <w:rFonts w:hint="eastAsia" w:hAnsiTheme="minorEastAsia" w:eastAsiaTheme="minorEastAsia"/>
          <w:kern w:val="0"/>
        </w:rPr>
        <w:t>施工期</w:t>
      </w:r>
      <w:r>
        <w:rPr>
          <w:rFonts w:hAnsiTheme="minorEastAsia" w:eastAsiaTheme="minorEastAsia"/>
          <w:kern w:val="0"/>
        </w:rPr>
        <w:t>遇降雨</w:t>
      </w:r>
    </w:p>
    <w:p w14:paraId="43E7E9E3">
      <w:pPr>
        <w:ind w:firstLine="480"/>
        <w:rPr>
          <w:rFonts w:eastAsiaTheme="minorEastAsia"/>
          <w:kern w:val="0"/>
        </w:rPr>
      </w:pPr>
      <w:r>
        <w:rPr>
          <w:rFonts w:eastAsiaTheme="minorEastAsia"/>
          <w:kern w:val="0"/>
        </w:rPr>
        <w:t>3</w:t>
      </w:r>
      <w:r>
        <w:rPr>
          <w:rFonts w:hAnsiTheme="minorEastAsia" w:eastAsiaTheme="minorEastAsia"/>
          <w:kern w:val="0"/>
        </w:rPr>
        <w:t>）偶然状况偶然组合：</w:t>
      </w:r>
    </w:p>
    <w:p w14:paraId="64BDF5F5">
      <w:pPr>
        <w:ind w:firstLine="480"/>
        <w:rPr>
          <w:rFonts w:hAnsiTheme="minorEastAsia" w:eastAsiaTheme="minorEastAsia"/>
          <w:kern w:val="0"/>
        </w:rPr>
      </w:pPr>
      <w:r>
        <w:rPr>
          <w:rFonts w:hint="eastAsia" w:ascii="宋体" w:hAnsi="宋体" w:cs="宋体"/>
          <w:kern w:val="0"/>
        </w:rPr>
        <w:t>①</w:t>
      </w:r>
      <w:r>
        <w:rPr>
          <w:rFonts w:hAnsiTheme="minorEastAsia" w:eastAsiaTheme="minorEastAsia"/>
          <w:kern w:val="0"/>
        </w:rPr>
        <w:t>地震情况</w:t>
      </w:r>
    </w:p>
    <w:p w14:paraId="1DF2E88F">
      <w:pPr>
        <w:pStyle w:val="2"/>
      </w:pPr>
      <w:bookmarkStart w:id="34" w:name="_Toc151706349"/>
      <w:r>
        <w:rPr>
          <w:rFonts w:hint="eastAsia"/>
        </w:rPr>
        <w:t xml:space="preserve">5  </w:t>
      </w:r>
      <w:r>
        <w:t>提供资料名称、日期</w:t>
      </w:r>
      <w:bookmarkEnd w:id="31"/>
      <w:bookmarkEnd w:id="34"/>
    </w:p>
    <w:p w14:paraId="660B06AF">
      <w:pPr>
        <w:ind w:firstLine="480"/>
      </w:pPr>
      <w:r>
        <w:rPr>
          <w:rFonts w:hAnsi="宋体"/>
        </w:rPr>
        <w:t>委托单位提供给承担单位的资料名称及日期见下表。</w:t>
      </w:r>
    </w:p>
    <w:p w14:paraId="57FC99A6">
      <w:pPr>
        <w:ind w:firstLine="0" w:firstLineChars="0"/>
        <w:rPr>
          <w:rFonts w:eastAsia="黑体"/>
          <w:b/>
          <w:bCs/>
        </w:rPr>
      </w:pPr>
      <w:r>
        <w:rPr>
          <w:rFonts w:eastAsia="黑体"/>
          <w:b/>
          <w:bCs/>
        </w:rPr>
        <w:t>表</w:t>
      </w:r>
      <w:r>
        <w:rPr>
          <w:rFonts w:hint="eastAsia" w:eastAsia="黑体"/>
          <w:b/>
          <w:bCs/>
        </w:rPr>
        <w:t xml:space="preserve">5-1                         </w:t>
      </w:r>
      <w:r>
        <w:rPr>
          <w:rFonts w:eastAsia="黑体"/>
          <w:b/>
          <w:bCs/>
        </w:rPr>
        <w:t>提供资料清单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4170"/>
        <w:gridCol w:w="1701"/>
        <w:gridCol w:w="2601"/>
      </w:tblGrid>
      <w:tr w14:paraId="7721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00BAC1EF">
            <w:pPr>
              <w:pStyle w:val="97"/>
            </w:pPr>
            <w:r>
              <w:t>序号</w:t>
            </w:r>
          </w:p>
        </w:tc>
        <w:tc>
          <w:tcPr>
            <w:tcW w:w="2245" w:type="pct"/>
            <w:vAlign w:val="center"/>
          </w:tcPr>
          <w:p w14:paraId="6CF38316">
            <w:pPr>
              <w:pStyle w:val="97"/>
            </w:pPr>
            <w:r>
              <w:t>资料名称</w:t>
            </w:r>
          </w:p>
        </w:tc>
        <w:tc>
          <w:tcPr>
            <w:tcW w:w="916" w:type="pct"/>
            <w:vAlign w:val="center"/>
          </w:tcPr>
          <w:p w14:paraId="2CB74656">
            <w:pPr>
              <w:pStyle w:val="97"/>
            </w:pPr>
            <w:r>
              <w:t>提供时间</w:t>
            </w:r>
          </w:p>
        </w:tc>
        <w:tc>
          <w:tcPr>
            <w:tcW w:w="1400" w:type="pct"/>
            <w:vAlign w:val="center"/>
          </w:tcPr>
          <w:p w14:paraId="4CE2FB69">
            <w:pPr>
              <w:pStyle w:val="97"/>
            </w:pPr>
            <w:r>
              <w:t>备注</w:t>
            </w:r>
          </w:p>
        </w:tc>
      </w:tr>
      <w:tr w14:paraId="1BD5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14F79B80">
            <w:pPr>
              <w:pStyle w:val="97"/>
            </w:pPr>
            <w:r>
              <w:t>1</w:t>
            </w:r>
          </w:p>
        </w:tc>
        <w:tc>
          <w:tcPr>
            <w:tcW w:w="2245" w:type="pct"/>
            <w:vAlign w:val="center"/>
          </w:tcPr>
          <w:p w14:paraId="6E8FF0A3">
            <w:pPr>
              <w:pStyle w:val="97"/>
            </w:pPr>
            <w:r>
              <w:rPr>
                <w:rFonts w:hint="eastAsia"/>
              </w:rPr>
              <w:t>工程区</w:t>
            </w:r>
            <w:r>
              <w:t>地形图</w:t>
            </w:r>
          </w:p>
        </w:tc>
        <w:tc>
          <w:tcPr>
            <w:tcW w:w="916" w:type="pct"/>
            <w:vAlign w:val="center"/>
          </w:tcPr>
          <w:p w14:paraId="06806AC3">
            <w:pPr>
              <w:pStyle w:val="97"/>
            </w:pPr>
          </w:p>
        </w:tc>
        <w:tc>
          <w:tcPr>
            <w:tcW w:w="1400" w:type="pct"/>
            <w:vAlign w:val="center"/>
          </w:tcPr>
          <w:p w14:paraId="595C54B8">
            <w:pPr>
              <w:pStyle w:val="97"/>
            </w:pPr>
          </w:p>
        </w:tc>
      </w:tr>
      <w:tr w14:paraId="7F87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321C9E0A">
            <w:pPr>
              <w:pStyle w:val="97"/>
            </w:pPr>
            <w:r>
              <w:t>2</w:t>
            </w:r>
          </w:p>
        </w:tc>
        <w:tc>
          <w:tcPr>
            <w:tcW w:w="2245" w:type="pct"/>
            <w:vAlign w:val="center"/>
          </w:tcPr>
          <w:p w14:paraId="3D675D10">
            <w:pPr>
              <w:pStyle w:val="97"/>
            </w:pPr>
            <w:r>
              <w:t>地质资料</w:t>
            </w:r>
          </w:p>
        </w:tc>
        <w:tc>
          <w:tcPr>
            <w:tcW w:w="916" w:type="pct"/>
            <w:vAlign w:val="center"/>
          </w:tcPr>
          <w:p w14:paraId="28AA10A1">
            <w:pPr>
              <w:pStyle w:val="97"/>
            </w:pPr>
          </w:p>
        </w:tc>
        <w:tc>
          <w:tcPr>
            <w:tcW w:w="1400" w:type="pct"/>
            <w:vAlign w:val="center"/>
          </w:tcPr>
          <w:p w14:paraId="422755D3">
            <w:pPr>
              <w:pStyle w:val="97"/>
            </w:pPr>
          </w:p>
        </w:tc>
      </w:tr>
      <w:tr w14:paraId="2270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352E44A5">
            <w:pPr>
              <w:pStyle w:val="97"/>
            </w:pPr>
            <w:r>
              <w:t>3</w:t>
            </w:r>
          </w:p>
        </w:tc>
        <w:tc>
          <w:tcPr>
            <w:tcW w:w="2245" w:type="pct"/>
            <w:vAlign w:val="center"/>
          </w:tcPr>
          <w:p w14:paraId="72ED4457">
            <w:pPr>
              <w:pStyle w:val="97"/>
            </w:pPr>
            <w:r>
              <w:rPr>
                <w:rFonts w:hint="eastAsia"/>
              </w:rPr>
              <w:t>上水库</w:t>
            </w:r>
            <w:r>
              <w:t>布置图</w:t>
            </w:r>
          </w:p>
        </w:tc>
        <w:tc>
          <w:tcPr>
            <w:tcW w:w="916" w:type="pct"/>
            <w:vAlign w:val="center"/>
          </w:tcPr>
          <w:p w14:paraId="2B5C2747">
            <w:pPr>
              <w:pStyle w:val="97"/>
            </w:pPr>
          </w:p>
        </w:tc>
        <w:tc>
          <w:tcPr>
            <w:tcW w:w="1400" w:type="pct"/>
            <w:vAlign w:val="center"/>
          </w:tcPr>
          <w:p w14:paraId="70EC52FF">
            <w:pPr>
              <w:pStyle w:val="97"/>
            </w:pPr>
          </w:p>
        </w:tc>
      </w:tr>
      <w:tr w14:paraId="4842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27F23B94">
            <w:pPr>
              <w:pStyle w:val="97"/>
            </w:pPr>
            <w:r>
              <w:rPr>
                <w:rFonts w:hint="eastAsia"/>
              </w:rPr>
              <w:t>4</w:t>
            </w:r>
          </w:p>
        </w:tc>
        <w:tc>
          <w:tcPr>
            <w:tcW w:w="2245" w:type="pct"/>
            <w:vAlign w:val="center"/>
          </w:tcPr>
          <w:p w14:paraId="5C5F1899">
            <w:pPr>
              <w:pStyle w:val="97"/>
            </w:pPr>
            <w:r>
              <w:rPr>
                <w:rFonts w:hint="eastAsia"/>
              </w:rPr>
              <w:t>下水库布置图</w:t>
            </w:r>
          </w:p>
        </w:tc>
        <w:tc>
          <w:tcPr>
            <w:tcW w:w="916" w:type="pct"/>
            <w:vAlign w:val="center"/>
          </w:tcPr>
          <w:p w14:paraId="3FA34773">
            <w:pPr>
              <w:pStyle w:val="97"/>
            </w:pPr>
          </w:p>
        </w:tc>
        <w:tc>
          <w:tcPr>
            <w:tcW w:w="1400" w:type="pct"/>
            <w:vAlign w:val="center"/>
          </w:tcPr>
          <w:p w14:paraId="4A37D4E1">
            <w:pPr>
              <w:pStyle w:val="97"/>
            </w:pPr>
          </w:p>
        </w:tc>
      </w:tr>
      <w:tr w14:paraId="00B0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2154F076">
            <w:pPr>
              <w:pStyle w:val="97"/>
            </w:pPr>
            <w:r>
              <w:rPr>
                <w:rFonts w:hint="eastAsia"/>
              </w:rPr>
              <w:t>5</w:t>
            </w:r>
          </w:p>
        </w:tc>
        <w:tc>
          <w:tcPr>
            <w:tcW w:w="2245" w:type="pct"/>
            <w:vAlign w:val="center"/>
          </w:tcPr>
          <w:p w14:paraId="70506777">
            <w:pPr>
              <w:pStyle w:val="97"/>
            </w:pPr>
            <w:r>
              <w:t>下水库泄洪</w:t>
            </w:r>
            <w:r>
              <w:rPr>
                <w:rFonts w:hint="eastAsia"/>
              </w:rPr>
              <w:t>排沙</w:t>
            </w:r>
            <w:r>
              <w:t>洞进水口结构布置图</w:t>
            </w:r>
          </w:p>
        </w:tc>
        <w:tc>
          <w:tcPr>
            <w:tcW w:w="916" w:type="pct"/>
            <w:vAlign w:val="center"/>
          </w:tcPr>
          <w:p w14:paraId="1C2A052B">
            <w:pPr>
              <w:pStyle w:val="97"/>
            </w:pPr>
          </w:p>
        </w:tc>
        <w:tc>
          <w:tcPr>
            <w:tcW w:w="1400" w:type="pct"/>
            <w:vAlign w:val="center"/>
          </w:tcPr>
          <w:p w14:paraId="43E8CAA7">
            <w:pPr>
              <w:pStyle w:val="97"/>
            </w:pPr>
          </w:p>
        </w:tc>
      </w:tr>
      <w:tr w14:paraId="022E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4EB98A6F">
            <w:pPr>
              <w:pStyle w:val="97"/>
            </w:pPr>
            <w:r>
              <w:rPr>
                <w:rFonts w:hint="eastAsia"/>
              </w:rPr>
              <w:t>6</w:t>
            </w:r>
          </w:p>
        </w:tc>
        <w:tc>
          <w:tcPr>
            <w:tcW w:w="2245" w:type="pct"/>
            <w:vAlign w:val="center"/>
          </w:tcPr>
          <w:p w14:paraId="3EC9EBE4">
            <w:pPr>
              <w:pStyle w:val="97"/>
            </w:pPr>
            <w:r>
              <w:rPr>
                <w:rFonts w:hint="eastAsia"/>
              </w:rPr>
              <w:t>上水库进/出水口布置图</w:t>
            </w:r>
          </w:p>
        </w:tc>
        <w:tc>
          <w:tcPr>
            <w:tcW w:w="916" w:type="pct"/>
            <w:vAlign w:val="center"/>
          </w:tcPr>
          <w:p w14:paraId="3604F976">
            <w:pPr>
              <w:pStyle w:val="97"/>
            </w:pPr>
          </w:p>
        </w:tc>
        <w:tc>
          <w:tcPr>
            <w:tcW w:w="1400" w:type="pct"/>
            <w:vAlign w:val="center"/>
          </w:tcPr>
          <w:p w14:paraId="2E94ADE2">
            <w:pPr>
              <w:pStyle w:val="97"/>
            </w:pPr>
          </w:p>
        </w:tc>
      </w:tr>
      <w:tr w14:paraId="03D4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41C257B3">
            <w:pPr>
              <w:pStyle w:val="97"/>
            </w:pPr>
            <w:r>
              <w:rPr>
                <w:rFonts w:hint="eastAsia"/>
              </w:rPr>
              <w:t>7</w:t>
            </w:r>
          </w:p>
        </w:tc>
        <w:tc>
          <w:tcPr>
            <w:tcW w:w="2245" w:type="pct"/>
            <w:vAlign w:val="center"/>
          </w:tcPr>
          <w:p w14:paraId="1DD0FDB2">
            <w:pPr>
              <w:pStyle w:val="97"/>
            </w:pPr>
            <w:r>
              <w:rPr>
                <w:rFonts w:hint="eastAsia"/>
              </w:rPr>
              <w:t>地面开关站布置图</w:t>
            </w:r>
          </w:p>
        </w:tc>
        <w:tc>
          <w:tcPr>
            <w:tcW w:w="916" w:type="pct"/>
            <w:vAlign w:val="center"/>
          </w:tcPr>
          <w:p w14:paraId="74DBC7D1">
            <w:pPr>
              <w:pStyle w:val="97"/>
            </w:pPr>
          </w:p>
        </w:tc>
        <w:tc>
          <w:tcPr>
            <w:tcW w:w="1400" w:type="pct"/>
            <w:vAlign w:val="center"/>
          </w:tcPr>
          <w:p w14:paraId="39FA9D53">
            <w:pPr>
              <w:pStyle w:val="97"/>
            </w:pPr>
          </w:p>
        </w:tc>
      </w:tr>
      <w:tr w14:paraId="5C5F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202622EF">
            <w:pPr>
              <w:pStyle w:val="97"/>
            </w:pPr>
            <w:r>
              <w:rPr>
                <w:rFonts w:hint="eastAsia"/>
              </w:rPr>
              <w:t>8</w:t>
            </w:r>
          </w:p>
        </w:tc>
        <w:tc>
          <w:tcPr>
            <w:tcW w:w="2245" w:type="pct"/>
            <w:vAlign w:val="center"/>
          </w:tcPr>
          <w:p w14:paraId="4543158F">
            <w:pPr>
              <w:pStyle w:val="97"/>
            </w:pPr>
            <w:r>
              <w:rPr>
                <w:rFonts w:hint="eastAsia"/>
              </w:rPr>
              <w:t>地震安评报告</w:t>
            </w:r>
          </w:p>
        </w:tc>
        <w:tc>
          <w:tcPr>
            <w:tcW w:w="916" w:type="pct"/>
            <w:vAlign w:val="center"/>
          </w:tcPr>
          <w:p w14:paraId="3E0487A7">
            <w:pPr>
              <w:pStyle w:val="97"/>
            </w:pPr>
          </w:p>
        </w:tc>
        <w:tc>
          <w:tcPr>
            <w:tcW w:w="1400" w:type="pct"/>
            <w:vAlign w:val="center"/>
          </w:tcPr>
          <w:p w14:paraId="77F8105B">
            <w:pPr>
              <w:pStyle w:val="97"/>
            </w:pPr>
          </w:p>
        </w:tc>
      </w:tr>
    </w:tbl>
    <w:p w14:paraId="69B98EB4">
      <w:pPr>
        <w:pStyle w:val="92"/>
      </w:pPr>
      <w:bookmarkStart w:id="35" w:name="_Toc504741585"/>
    </w:p>
    <w:p w14:paraId="54CA6541">
      <w:pPr>
        <w:pStyle w:val="2"/>
      </w:pPr>
      <w:bookmarkStart w:id="36" w:name="_Toc151706350"/>
      <w:r>
        <w:rPr>
          <w:rFonts w:hint="eastAsia"/>
        </w:rPr>
        <w:t xml:space="preserve">6  </w:t>
      </w:r>
      <w:r>
        <w:t>提交成果要求</w:t>
      </w:r>
      <w:bookmarkEnd w:id="35"/>
      <w:bookmarkEnd w:id="36"/>
    </w:p>
    <w:p w14:paraId="0AFF2915">
      <w:pPr>
        <w:ind w:firstLine="480"/>
      </w:pPr>
      <w:r>
        <w:t>1</w:t>
      </w:r>
      <w:r>
        <w:rPr>
          <w:rFonts w:hint="eastAsia"/>
        </w:rPr>
        <w:t>）</w:t>
      </w:r>
      <w:r>
        <w:rPr>
          <w:rFonts w:hAnsi="宋体"/>
        </w:rPr>
        <w:t>应严格按现行国家、行业等有关</w:t>
      </w:r>
      <w:r>
        <w:rPr>
          <w:rFonts w:hint="eastAsia" w:hAnsi="宋体"/>
        </w:rPr>
        <w:t>规程规范</w:t>
      </w:r>
      <w:r>
        <w:rPr>
          <w:rFonts w:hAnsi="宋体"/>
        </w:rPr>
        <w:t>的要求进行</w:t>
      </w:r>
      <w:r>
        <w:rPr>
          <w:rFonts w:hint="eastAsia" w:hAnsi="宋体"/>
        </w:rPr>
        <w:t>计算</w:t>
      </w:r>
      <w:r>
        <w:rPr>
          <w:rFonts w:hAnsi="宋体"/>
        </w:rPr>
        <w:t>。</w:t>
      </w:r>
    </w:p>
    <w:p w14:paraId="448644AA">
      <w:pPr>
        <w:ind w:firstLine="480"/>
        <w:rPr>
          <w:rFonts w:hAnsi="宋体"/>
        </w:rPr>
      </w:pPr>
      <w:r>
        <w:rPr>
          <w:rFonts w:hint="eastAsia"/>
        </w:rPr>
        <w:t>2）</w:t>
      </w:r>
      <w:r>
        <w:rPr>
          <w:rFonts w:hint="eastAsia" w:hAnsi="宋体"/>
        </w:rPr>
        <w:t>受托方</w:t>
      </w:r>
      <w:r>
        <w:rPr>
          <w:rFonts w:hAnsi="宋体"/>
        </w:rPr>
        <w:t>应经常与</w:t>
      </w:r>
      <w:r>
        <w:rPr>
          <w:rFonts w:hint="eastAsia" w:hAnsi="宋体"/>
        </w:rPr>
        <w:t>委托方</w:t>
      </w:r>
      <w:r>
        <w:rPr>
          <w:rFonts w:hAnsi="宋体"/>
        </w:rPr>
        <w:t>沟通，及时进行修正和调整。</w:t>
      </w:r>
      <w:bookmarkStart w:id="40" w:name="_GoBack"/>
      <w:bookmarkEnd w:id="40"/>
    </w:p>
    <w:p w14:paraId="6A2CFE63">
      <w:pPr>
        <w:ind w:firstLine="480"/>
        <w:rPr>
          <w:rFonts w:hAnsi="宋体"/>
        </w:rPr>
      </w:pPr>
      <w:r>
        <w:rPr>
          <w:rFonts w:hint="eastAsia" w:hAnsi="宋体"/>
        </w:rPr>
        <w:t>3）受托方的主要人员不能随意更换，也不得将此计算任务转与他人；</w:t>
      </w:r>
    </w:p>
    <w:p w14:paraId="465BE1D5">
      <w:pPr>
        <w:ind w:firstLine="480"/>
        <w:rPr>
          <w:rFonts w:hAnsi="宋体"/>
        </w:rPr>
      </w:pPr>
      <w:r>
        <w:rPr>
          <w:rFonts w:hint="eastAsia" w:hAnsi="宋体"/>
        </w:rPr>
        <w:t>4）受托方须写出详细的工作大纲，报委托方审查同意后再行计算；</w:t>
      </w:r>
    </w:p>
    <w:p w14:paraId="4FB61C34">
      <w:pPr>
        <w:ind w:firstLine="480"/>
        <w:rPr>
          <w:rFonts w:hAnsi="宋体"/>
        </w:rPr>
      </w:pPr>
      <w:r>
        <w:rPr>
          <w:rFonts w:hint="eastAsia" w:hAnsi="宋体"/>
        </w:rPr>
        <w:t>5）须按合同及时提供中间成果，以便根据需要及时调整计算假定和计算参数，开展下一阶段工作；</w:t>
      </w:r>
    </w:p>
    <w:p w14:paraId="6690031E">
      <w:pPr>
        <w:ind w:firstLine="480"/>
        <w:rPr>
          <w:rFonts w:hAnsi="宋体"/>
        </w:rPr>
      </w:pPr>
      <w:r>
        <w:rPr>
          <w:rFonts w:hint="eastAsia" w:hAnsi="宋体"/>
        </w:rPr>
        <w:t>6）计算分析报告由委托方组织专家审查，审查合格后，方能正式出版，并盖单位公章。</w:t>
      </w:r>
    </w:p>
    <w:p w14:paraId="0771EEA9">
      <w:pPr>
        <w:pStyle w:val="2"/>
      </w:pPr>
      <w:bookmarkStart w:id="37" w:name="_Toc504741586"/>
      <w:bookmarkStart w:id="38" w:name="_Toc151706351"/>
      <w:r>
        <w:rPr>
          <w:rFonts w:hint="eastAsia"/>
        </w:rPr>
        <w:t xml:space="preserve">7  </w:t>
      </w:r>
      <w:r>
        <w:t>进度要求</w:t>
      </w:r>
      <w:bookmarkEnd w:id="37"/>
      <w:bookmarkEnd w:id="38"/>
    </w:p>
    <w:p w14:paraId="35C2CFCA">
      <w:pPr>
        <w:ind w:firstLine="480"/>
        <w:rPr>
          <w:highlight w:val="none"/>
        </w:rPr>
      </w:pPr>
      <w:r>
        <w:rPr>
          <w:rFonts w:hint="eastAsia"/>
          <w:highlight w:val="none"/>
        </w:rPr>
        <w:t>1）在本项目合同签订后一周内提交计算工作大纲。</w:t>
      </w:r>
    </w:p>
    <w:p w14:paraId="7B3A9B9E">
      <w:pPr>
        <w:ind w:firstLine="480"/>
        <w:rPr>
          <w:highlight w:val="none"/>
        </w:rPr>
      </w:pPr>
      <w:r>
        <w:rPr>
          <w:rFonts w:hint="eastAsia"/>
          <w:highlight w:val="none"/>
        </w:rPr>
        <w:t>2）合同签订45天后，受托方提交中间成果，</w:t>
      </w:r>
      <w:r>
        <w:rPr>
          <w:highlight w:val="none"/>
        </w:rPr>
        <w:t>3</w:t>
      </w:r>
      <w:r>
        <w:rPr>
          <w:rFonts w:hAnsi="宋体"/>
          <w:highlight w:val="none"/>
        </w:rPr>
        <w:t>份，经设计单位会同有关单位初步评审后，进行补充、完善。</w:t>
      </w:r>
    </w:p>
    <w:p w14:paraId="181635DA">
      <w:pPr>
        <w:ind w:firstLine="480"/>
        <w:rPr>
          <w:highlight w:val="none"/>
        </w:rPr>
      </w:pPr>
      <w:r>
        <w:rPr>
          <w:rFonts w:hint="eastAsia"/>
          <w:highlight w:val="none"/>
        </w:rPr>
        <w:t>3）初步评审后15天后，提交补充完善的中间成果报告5份。</w:t>
      </w:r>
    </w:p>
    <w:p w14:paraId="5FE826AC">
      <w:pPr>
        <w:ind w:firstLine="480"/>
        <w:rPr>
          <w:highlight w:val="none"/>
        </w:rPr>
      </w:pPr>
      <w:r>
        <w:rPr>
          <w:rFonts w:hint="eastAsia"/>
          <w:highlight w:val="none"/>
        </w:rPr>
        <w:t>4）经委托方确认中间成果后10日内，提交正式报告20份</w:t>
      </w:r>
    </w:p>
    <w:p w14:paraId="55A3BF90">
      <w:pPr>
        <w:pStyle w:val="2"/>
      </w:pPr>
      <w:bookmarkStart w:id="39" w:name="_Toc151706352"/>
      <w:r>
        <w:rPr>
          <w:rFonts w:hint="eastAsia"/>
        </w:rPr>
        <w:t>8  其他事宜</w:t>
      </w:r>
      <w:bookmarkEnd w:id="39"/>
    </w:p>
    <w:p w14:paraId="46C312B1">
      <w:pPr>
        <w:ind w:firstLine="480"/>
      </w:pPr>
      <w:r>
        <w:rPr>
          <w:rFonts w:hint="eastAsia"/>
        </w:rPr>
        <w:t>1）计算分析报告审查费用由受托方承担。</w:t>
      </w:r>
    </w:p>
    <w:p w14:paraId="74519326">
      <w:pPr>
        <w:ind w:firstLine="480"/>
      </w:pPr>
      <w:r>
        <w:rPr>
          <w:rFonts w:hint="eastAsia"/>
        </w:rPr>
        <w:t>2）在本项目可研阶段各报告审查期间，要求计算单位进行配合，负责解释相关计算分析的有关事宜。</w:t>
      </w:r>
    </w:p>
    <w:p w14:paraId="11E3ECC7">
      <w:pPr>
        <w:ind w:firstLine="480"/>
      </w:pPr>
      <w:r>
        <w:rPr>
          <w:rFonts w:hint="eastAsia"/>
        </w:rPr>
        <w:t>3）本</w:t>
      </w:r>
      <w:r>
        <w:t>项目在开展过程中</w:t>
      </w:r>
      <w:r>
        <w:rPr>
          <w:rFonts w:hint="eastAsia"/>
        </w:rPr>
        <w:t>，</w:t>
      </w:r>
      <w:r>
        <w:t>必要时需进行计算模型调整</w:t>
      </w:r>
      <w:r>
        <w:rPr>
          <w:rFonts w:hint="eastAsia"/>
        </w:rPr>
        <w:t>，</w:t>
      </w:r>
      <w:r>
        <w:t>直至计算结果通过审查</w:t>
      </w:r>
      <w:r>
        <w:rPr>
          <w:rFonts w:hint="eastAsia"/>
        </w:rPr>
        <w:t>。</w:t>
      </w:r>
    </w:p>
    <w:p w14:paraId="2560E07D">
      <w:pPr>
        <w:ind w:firstLine="480"/>
      </w:pPr>
      <w:r>
        <w:rPr>
          <w:rFonts w:hint="eastAsia"/>
        </w:rPr>
        <w:t>4）本任务书作为本项目合同书的附件，与合同书等效。</w:t>
      </w:r>
    </w:p>
    <w:p w14:paraId="3943970F">
      <w:pPr>
        <w:ind w:firstLine="480"/>
      </w:pPr>
      <w:r>
        <w:rPr>
          <w:rFonts w:hint="eastAsia"/>
        </w:rPr>
        <w:t>5）本任务书中未尽事宜，在合同执行过程中，双方协商解决。</w:t>
      </w:r>
    </w:p>
    <w:p w14:paraId="3A57075F">
      <w:pPr>
        <w:ind w:firstLine="480"/>
      </w:pPr>
    </w:p>
    <w:sectPr>
      <w:headerReference r:id="rId22" w:type="default"/>
      <w:footerReference r:id="rId24" w:type="default"/>
      <w:headerReference r:id="rId23" w:type="even"/>
      <w:footerReference r:id="rId25" w:type="even"/>
      <w:pgSz w:w="11906" w:h="16838"/>
      <w:pgMar w:top="1440" w:right="1247" w:bottom="1440" w:left="1588"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1D7F">
    <w:pPr>
      <w:pStyle w:val="19"/>
      <w:ind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83EC">
    <w:pPr>
      <w:pStyle w:val="19"/>
      <w:framePr w:hSpace="181" w:wrap="around" w:vAnchor="text" w:hAnchor="text" w:xAlign="outside" w:y="1"/>
      <w:shd w:val="solid" w:color="FFFFFF" w:fill="FFFFFF"/>
      <w:ind w:firstLine="420"/>
      <w:jc w:val="right"/>
    </w:pPr>
    <w:r>
      <w:rPr>
        <w:rFonts w:hint="eastAsia"/>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23</w:t>
    </w:r>
    <w:r>
      <w:rPr>
        <w:sz w:val="21"/>
        <w:szCs w:val="21"/>
      </w:rPr>
      <w:fldChar w:fldCharType="end"/>
    </w:r>
    <w:r>
      <w:rPr>
        <w:rFonts w:hint="eastAsia"/>
        <w:sz w:val="21"/>
        <w:szCs w:val="21"/>
      </w:rPr>
      <w:t>—</w:t>
    </w:r>
  </w:p>
  <w:p w14:paraId="0A4E6581">
    <w:pPr>
      <w:pStyle w:val="19"/>
      <w:ind w:firstLine="36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EEAD5">
    <w:pPr>
      <w:pStyle w:val="19"/>
      <w:framePr w:hSpace="181" w:wrap="around" w:vAnchor="text" w:hAnchor="text" w:xAlign="outside" w:y="1"/>
      <w:shd w:val="solid" w:color="FFFFFF" w:fill="FFFFFF"/>
      <w:ind w:firstLine="420"/>
      <w:jc w:val="right"/>
    </w:pPr>
    <w:r>
      <w:rPr>
        <w:rFonts w:hint="eastAsia"/>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24</w:t>
    </w:r>
    <w:r>
      <w:rPr>
        <w:sz w:val="21"/>
        <w:szCs w:val="21"/>
      </w:rPr>
      <w:fldChar w:fldCharType="end"/>
    </w:r>
    <w:r>
      <w:rPr>
        <w:rFonts w:hint="eastAsia"/>
        <w:sz w:val="21"/>
        <w:szCs w:val="21"/>
      </w:rPr>
      <w:t>—</w:t>
    </w:r>
  </w:p>
  <w:p w14:paraId="054E80D8">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396ED">
    <w:pPr>
      <w:pStyle w:val="19"/>
      <w:framePr w:hSpace="181" w:wrap="around" w:vAnchor="text" w:hAnchor="text" w:xAlign="outside" w:y="1"/>
      <w:shd w:val="solid" w:color="FFFFFF" w:fill="FFFFFF"/>
      <w:ind w:firstLine="420"/>
      <w:jc w:val="right"/>
    </w:pPr>
    <w:r>
      <w:rPr>
        <w:rFonts w:hint="eastAsia"/>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p w14:paraId="604A6954">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BC35C">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3279A">
    <w:pPr>
      <w:pStyle w:val="19"/>
      <w:framePr w:hSpace="181" w:wrap="around" w:vAnchor="text" w:hAnchor="text" w:xAlign="outside" w:y="1"/>
      <w:shd w:val="solid" w:color="FFFFFF" w:fill="FFFFFF"/>
      <w:ind w:firstLine="420"/>
      <w:jc w:val="right"/>
    </w:pPr>
    <w:r>
      <w:rPr>
        <w:rFonts w:hint="eastAsia"/>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19</w:t>
    </w:r>
    <w:r>
      <w:rPr>
        <w:sz w:val="21"/>
        <w:szCs w:val="21"/>
      </w:rPr>
      <w:fldChar w:fldCharType="end"/>
    </w:r>
    <w:r>
      <w:rPr>
        <w:rFonts w:hint="eastAsia"/>
        <w:sz w:val="21"/>
        <w:szCs w:val="21"/>
      </w:rPr>
      <w:t>—</w:t>
    </w:r>
  </w:p>
  <w:p w14:paraId="202AB2CF">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EC4EE">
    <w:pPr>
      <w:pStyle w:val="19"/>
      <w:framePr w:hSpace="181" w:wrap="around" w:vAnchor="text" w:hAnchor="text" w:xAlign="outside" w:y="1"/>
      <w:shd w:val="solid" w:color="FFFFFF" w:fill="FFFFFF"/>
      <w:ind w:firstLine="420"/>
      <w:jc w:val="right"/>
    </w:pPr>
    <w:r>
      <w:rPr>
        <w:rFonts w:hint="eastAsia"/>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18</w:t>
    </w:r>
    <w:r>
      <w:rPr>
        <w:sz w:val="21"/>
        <w:szCs w:val="21"/>
      </w:rPr>
      <w:fldChar w:fldCharType="end"/>
    </w:r>
    <w:r>
      <w:rPr>
        <w:rFonts w:hint="eastAsia"/>
        <w:sz w:val="21"/>
        <w:szCs w:val="21"/>
      </w:rPr>
      <w:t>—</w:t>
    </w:r>
  </w:p>
  <w:p w14:paraId="73A8C623">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E1BE">
    <w:pPr>
      <w:pStyle w:val="19"/>
      <w:ind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3F03">
    <w:pPr>
      <w:pStyle w:val="19"/>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D1547">
    <w:pPr>
      <w:pStyle w:val="19"/>
      <w:ind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A8DC3">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C0F06">
    <w:pPr>
      <w:spacing w:line="240" w:lineRule="atLeast"/>
      <w:ind w:right="-134" w:rightChars="-56" w:firstLine="0" w:firstLineChars="0"/>
      <w:rPr>
        <w:rFonts w:asciiTheme="minorEastAsia" w:hAnsiTheme="minorEastAsia" w:eastAsiaTheme="minorEastAsia"/>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A6AC">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6D8C">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0BC9A">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E816">
    <w:pPr>
      <w:pStyle w:val="20"/>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3066">
    <w:pPr>
      <w:pStyle w:val="20"/>
      <w:pBdr>
        <w:bottom w:val="none" w:color="auto" w:sz="0" w:space="0"/>
      </w:pBdr>
      <w:tabs>
        <w:tab w:val="left" w:pos="3060"/>
        <w:tab w:val="center" w:pos="4715"/>
      </w:tabs>
      <w:ind w:firstLine="360"/>
      <w:jc w:val="left"/>
    </w:pPr>
    <w:r>
      <mc:AlternateContent>
        <mc:Choice Requires="wps">
          <w:drawing>
            <wp:anchor distT="0" distB="0" distL="114300" distR="114300" simplePos="0" relativeHeight="251660288" behindDoc="0" locked="0" layoutInCell="1" allowOverlap="1">
              <wp:simplePos x="0" y="0"/>
              <wp:positionH relativeFrom="margin">
                <wp:posOffset>-532130</wp:posOffset>
              </wp:positionH>
              <wp:positionV relativeFrom="margin">
                <wp:posOffset>0</wp:posOffset>
              </wp:positionV>
              <wp:extent cx="340360" cy="5687695"/>
              <wp:effectExtent l="0" t="0" r="0" b="0"/>
              <wp:wrapNone/>
              <wp:docPr id="3" name="文本框 27"/>
              <wp:cNvGraphicFramePr/>
              <a:graphic xmlns:a="http://schemas.openxmlformats.org/drawingml/2006/main">
                <a:graphicData uri="http://schemas.microsoft.com/office/word/2010/wordprocessingShape">
                  <wps:wsp>
                    <wps:cNvSpPr txBox="1"/>
                    <wps:spPr>
                      <a:xfrm>
                        <a:off x="0" y="0"/>
                        <a:ext cx="340360" cy="5687695"/>
                      </a:xfrm>
                      <a:prstGeom prst="rect">
                        <a:avLst/>
                      </a:prstGeom>
                      <a:noFill/>
                      <a:ln w="3175">
                        <a:noFill/>
                      </a:ln>
                      <a:effectLst/>
                    </wps:spPr>
                    <wps:txbx>
                      <w:txbxContent>
                        <w:sdt>
                          <w:sdtPr>
                            <w:id w:val="185076915"/>
                          </w:sdtPr>
                          <w:sdtContent>
                            <w:p w14:paraId="584583A0">
                              <w:pPr>
                                <w:pStyle w:val="19"/>
                                <w:adjustRightInd w:val="0"/>
                                <w:ind w:firstLine="360"/>
                                <w:jc w:val="right"/>
                                <w:rPr>
                                  <w:sz w:val="21"/>
                                  <w:szCs w:val="24"/>
                                </w:rPr>
                              </w:pPr>
                              <w:r>
                                <w:rPr>
                                  <w:rFonts w:hint="eastAsia"/>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21</w:t>
                              </w:r>
                              <w:r>
                                <w:rPr>
                                  <w:sz w:val="21"/>
                                  <w:szCs w:val="21"/>
                                </w:rPr>
                                <w:fldChar w:fldCharType="end"/>
                              </w:r>
                              <w:r>
                                <w:rPr>
                                  <w:rFonts w:hint="eastAsia"/>
                                  <w:sz w:val="21"/>
                                  <w:szCs w:val="21"/>
                                </w:rPr>
                                <w:t>—</w:t>
                              </w:r>
                            </w:p>
                          </w:sdtContent>
                        </w:sdt>
                        <w:p w14:paraId="223AEF30">
                          <w:pPr>
                            <w:adjustRightInd w:val="0"/>
                            <w:snapToGrid w:val="0"/>
                            <w:ind w:firstLine="480"/>
                          </w:pPr>
                        </w:p>
                      </w:txbxContent>
                    </wps:txbx>
                    <wps:bodyPr vert="eaVert" lIns="0" tIns="0" rIns="0" bIns="0" upright="1"/>
                  </wps:wsp>
                </a:graphicData>
              </a:graphic>
            </wp:anchor>
          </w:drawing>
        </mc:Choice>
        <mc:Fallback>
          <w:pict>
            <v:shape id="文本框 27" o:spid="_x0000_s1026" o:spt="202" type="#_x0000_t202" style="position:absolute;left:0pt;margin-left:-41.9pt;margin-top:0pt;height:447.85pt;width:26.8pt;mso-position-horizontal-relative:margin;mso-position-vertical-relative:margin;z-index:251660288;mso-width-relative:page;mso-height-relative:page;" filled="f" stroked="f" coordsize="21600,21600" o:gfxdata="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qFHMnYAAAACAEAAA8AAAAAAAAAAQAgAAAA&#10;IgAAAGRycy9kb3ducmV2LnhtbFBLAQIUABQAAAAIAIdO4kA85QFa0gEAAJgDAAAOAAAAAAAAAAEA&#10;IAAAACcBAABkcnMvZTJvRG9jLnhtbFBLBQYAAAAABgAGAFkBAABrBQAAAAA=&#10;">
              <v:fill on="f" focussize="0,0"/>
              <v:stroke on="f" weight="0.25pt"/>
              <v:imagedata o:title=""/>
              <o:lock v:ext="edit" aspectratio="f"/>
              <v:textbox inset="0mm,0mm,0mm,0mm" style="layout-flow:vertical-ideographic;">
                <w:txbxContent>
                  <w:sdt>
                    <w:sdtPr>
                      <w:id w:val="185076915"/>
                    </w:sdtPr>
                    <w:sdtContent>
                      <w:p w14:paraId="584583A0">
                        <w:pPr>
                          <w:pStyle w:val="19"/>
                          <w:adjustRightInd w:val="0"/>
                          <w:ind w:firstLine="360"/>
                          <w:jc w:val="right"/>
                          <w:rPr>
                            <w:sz w:val="21"/>
                            <w:szCs w:val="24"/>
                          </w:rPr>
                        </w:pPr>
                        <w:r>
                          <w:rPr>
                            <w:rFonts w:hint="eastAsia"/>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21</w:t>
                        </w:r>
                        <w:r>
                          <w:rPr>
                            <w:sz w:val="21"/>
                            <w:szCs w:val="21"/>
                          </w:rPr>
                          <w:fldChar w:fldCharType="end"/>
                        </w:r>
                        <w:r>
                          <w:rPr>
                            <w:rFonts w:hint="eastAsia"/>
                            <w:sz w:val="21"/>
                            <w:szCs w:val="21"/>
                          </w:rPr>
                          <w:t>—</w:t>
                        </w:r>
                      </w:p>
                    </w:sdtContent>
                  </w:sdt>
                  <w:p w14:paraId="223AEF30">
                    <w:pPr>
                      <w:adjustRightInd w:val="0"/>
                      <w:snapToGrid w:val="0"/>
                      <w:ind w:firstLine="480"/>
                    </w:pPr>
                  </w:p>
                </w:txbxContent>
              </v:textbox>
            </v:shape>
          </w:pict>
        </mc:Fallback>
      </mc:AlternateContent>
    </w:r>
    <w:r>
      <w:tab/>
    </w:r>
    <w:r>
      <w:tab/>
    </w:r>
    <w:r>
      <w:tab/>
    </w:r>
    <w:r>
      <mc:AlternateContent>
        <mc:Choice Requires="wps">
          <w:drawing>
            <wp:anchor distT="0" distB="0" distL="114300" distR="114300" simplePos="0" relativeHeight="251661312" behindDoc="0" locked="0" layoutInCell="1" allowOverlap="1">
              <wp:simplePos x="0" y="0"/>
              <wp:positionH relativeFrom="margin">
                <wp:posOffset>8774430</wp:posOffset>
              </wp:positionH>
              <wp:positionV relativeFrom="margin">
                <wp:posOffset>0</wp:posOffset>
              </wp:positionV>
              <wp:extent cx="230505" cy="56876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30505" cy="5687695"/>
                      </a:xfrm>
                      <a:prstGeom prst="rect">
                        <a:avLst/>
                      </a:prstGeom>
                      <a:noFill/>
                      <a:ln w="3175">
                        <a:noFill/>
                      </a:ln>
                      <a:effectLst/>
                    </wps:spPr>
                    <wps:txbx>
                      <w:txbxContent>
                        <w:p w14:paraId="6C209D24">
                          <w:pPr>
                            <w:pStyle w:val="20"/>
                            <w:tabs>
                              <w:tab w:val="right" w:pos="8931"/>
                              <w:tab w:val="clear" w:pos="4153"/>
                              <w:tab w:val="clear" w:pos="8306"/>
                            </w:tabs>
                            <w:ind w:firstLine="420"/>
                            <w:jc w:val="left"/>
                          </w:pPr>
                          <w:r>
                            <w:rPr>
                              <w:rFonts w:hint="eastAsia" w:eastAsia="方正魏碑简体"/>
                              <w:sz w:val="21"/>
                            </w:rPr>
                            <w:t>山西代县黄草院抽水蓄能电站可行性研究阶段</w:t>
                          </w:r>
                          <w:r>
                            <w:rPr>
                              <w:rFonts w:hint="eastAsia" w:eastAsia="方正魏碑简体"/>
                              <w:sz w:val="21"/>
                            </w:rPr>
                            <w:tab/>
                          </w:r>
                          <w:r>
                            <w:rPr>
                              <w:rFonts w:hint="eastAsia" w:eastAsia="方正魏碑简体"/>
                              <w:sz w:val="21"/>
                            </w:rPr>
                            <w:t>枢纽布置格局研究专题报告</w:t>
                          </w:r>
                        </w:p>
                        <w:p w14:paraId="317D4EC8">
                          <w:pPr>
                            <w:ind w:firstLine="480"/>
                          </w:pPr>
                        </w:p>
                      </w:txbxContent>
                    </wps:txbx>
                    <wps:bodyPr vert="vert" lIns="0" tIns="0" rIns="0" bIns="0" upright="1"/>
                  </wps:wsp>
                </a:graphicData>
              </a:graphic>
            </wp:anchor>
          </w:drawing>
        </mc:Choice>
        <mc:Fallback>
          <w:pict>
            <v:shape id="_x0000_s1026" o:spid="_x0000_s1026" o:spt="202" type="#_x0000_t202" style="position:absolute;left:0pt;margin-left:690.9pt;margin-top:0pt;height:447.85pt;width:18.15pt;mso-position-horizontal-relative:margin;mso-position-vertical-relative:margin;z-index:251661312;mso-width-relative:page;mso-height-relative:page;" filled="f" stroked="f" coordsize="21600,21600" o:gfxdata="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mUcAQ2QAAAAoBAAAPAAAAAAAAAAEAIAAAACIA&#10;AABkcnMvZG93bnJldi54bWxQSwECFAAUAAAACACHTuJAeqIkLc8BAACXAwAADgAAAAAAAAABACAA&#10;AAAoAQAAZHJzL2Uyb0RvYy54bWxQSwUGAAAAAAYABgBZAQAAaQUAAAAA&#10;">
              <v:fill on="f" focussize="0,0"/>
              <v:stroke on="f" weight="0.25pt"/>
              <v:imagedata o:title=""/>
              <o:lock v:ext="edit" aspectratio="f"/>
              <v:textbox inset="0mm,0mm,0mm,0mm" style="layout-flow:vertical;">
                <w:txbxContent>
                  <w:p w14:paraId="6C209D24">
                    <w:pPr>
                      <w:pStyle w:val="20"/>
                      <w:tabs>
                        <w:tab w:val="right" w:pos="8931"/>
                        <w:tab w:val="clear" w:pos="4153"/>
                        <w:tab w:val="clear" w:pos="8306"/>
                      </w:tabs>
                      <w:ind w:firstLine="420"/>
                      <w:jc w:val="left"/>
                    </w:pPr>
                    <w:r>
                      <w:rPr>
                        <w:rFonts w:hint="eastAsia" w:eastAsia="方正魏碑简体"/>
                        <w:sz w:val="21"/>
                      </w:rPr>
                      <w:t>山西代县黄草院抽水蓄能电站可行性研究阶段</w:t>
                    </w:r>
                    <w:r>
                      <w:rPr>
                        <w:rFonts w:hint="eastAsia" w:eastAsia="方正魏碑简体"/>
                        <w:sz w:val="21"/>
                      </w:rPr>
                      <w:tab/>
                    </w:r>
                    <w:r>
                      <w:rPr>
                        <w:rFonts w:hint="eastAsia" w:eastAsia="方正魏碑简体"/>
                        <w:sz w:val="21"/>
                      </w:rPr>
                      <w:t>枢纽布置格局研究专题报告</w:t>
                    </w:r>
                  </w:p>
                  <w:p w14:paraId="317D4EC8">
                    <w:pPr>
                      <w:ind w:firstLine="480"/>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9162F">
    <w:pPr>
      <w:ind w:left="480" w:firstLine="0" w:firstLineChars="0"/>
    </w:pPr>
    <w:r>
      <mc:AlternateContent>
        <mc:Choice Requires="wps">
          <w:drawing>
            <wp:anchor distT="0" distB="0" distL="114300" distR="114300" simplePos="0" relativeHeight="251662336" behindDoc="0" locked="0" layoutInCell="1" allowOverlap="1">
              <wp:simplePos x="0" y="0"/>
              <wp:positionH relativeFrom="margin">
                <wp:posOffset>-353695</wp:posOffset>
              </wp:positionH>
              <wp:positionV relativeFrom="margin">
                <wp:posOffset>112395</wp:posOffset>
              </wp:positionV>
              <wp:extent cx="314325" cy="5687695"/>
              <wp:effectExtent l="0" t="0" r="0" b="0"/>
              <wp:wrapNone/>
              <wp:docPr id="4" name="文本框 27"/>
              <wp:cNvGraphicFramePr/>
              <a:graphic xmlns:a="http://schemas.openxmlformats.org/drawingml/2006/main">
                <a:graphicData uri="http://schemas.microsoft.com/office/word/2010/wordprocessingShape">
                  <wps:wsp>
                    <wps:cNvSpPr txBox="1"/>
                    <wps:spPr>
                      <a:xfrm>
                        <a:off x="0" y="0"/>
                        <a:ext cx="314325" cy="5687695"/>
                      </a:xfrm>
                      <a:prstGeom prst="rect">
                        <a:avLst/>
                      </a:prstGeom>
                      <a:noFill/>
                      <a:ln w="3175">
                        <a:noFill/>
                      </a:ln>
                      <a:effectLst/>
                    </wps:spPr>
                    <wps:txbx>
                      <w:txbxContent>
                        <w:sdt>
                          <w:sdtPr>
                            <w:id w:val="-1787207892"/>
                          </w:sdtPr>
                          <w:sdtContent>
                            <w:p w14:paraId="59AD7555">
                              <w:pPr>
                                <w:pStyle w:val="19"/>
                                <w:adjustRightInd w:val="0"/>
                                <w:ind w:right="360" w:firstLine="0" w:firstLineChars="0"/>
                                <w:rPr>
                                  <w:sz w:val="21"/>
                                  <w:szCs w:val="24"/>
                                </w:rPr>
                              </w:pPr>
                              <w:r>
                                <w:rPr>
                                  <w:rFonts w:hint="eastAsia"/>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20</w:t>
                              </w:r>
                              <w:r>
                                <w:rPr>
                                  <w:sz w:val="21"/>
                                  <w:szCs w:val="21"/>
                                </w:rPr>
                                <w:fldChar w:fldCharType="end"/>
                              </w:r>
                              <w:r>
                                <w:rPr>
                                  <w:rFonts w:hint="eastAsia"/>
                                  <w:sz w:val="21"/>
                                  <w:szCs w:val="21"/>
                                </w:rPr>
                                <w:t>—</w:t>
                              </w:r>
                            </w:p>
                          </w:sdtContent>
                        </w:sdt>
                        <w:p w14:paraId="1AD99E0A">
                          <w:pPr>
                            <w:adjustRightInd w:val="0"/>
                            <w:snapToGrid w:val="0"/>
                            <w:ind w:firstLine="480"/>
                          </w:pPr>
                        </w:p>
                      </w:txbxContent>
                    </wps:txbx>
                    <wps:bodyPr vert="eaVert" lIns="0" tIns="0" rIns="0" bIns="0" upright="1"/>
                  </wps:wsp>
                </a:graphicData>
              </a:graphic>
            </wp:anchor>
          </w:drawing>
        </mc:Choice>
        <mc:Fallback>
          <w:pict>
            <v:shape id="文本框 27" o:spid="_x0000_s1026" o:spt="202" type="#_x0000_t202" style="position:absolute;left:0pt;margin-left:-27.85pt;margin-top:8.85pt;height:447.85pt;width:24.75pt;mso-position-horizontal-relative:margin;mso-position-vertical-relative:margin;z-index:251662336;mso-width-relative:page;mso-height-relative:page;" filled="f" stroked="f" coordsize="21600,21600" o:gfxdata="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KjYzZAAAACQEAAA8AAAAAAAAAAQAgAAAA&#10;IgAAAGRycy9kb3ducmV2LnhtbFBLAQIUABQAAAAIAIdO4kAkWFTl0QEAAJgDAAAOAAAAAAAAAAEA&#10;IAAAACgBAABkcnMvZTJvRG9jLnhtbFBLBQYAAAAABgAGAFkBAABrBQAAAAA=&#10;">
              <v:fill on="f" focussize="0,0"/>
              <v:stroke on="f" weight="0.25pt"/>
              <v:imagedata o:title=""/>
              <o:lock v:ext="edit" aspectratio="f"/>
              <v:textbox inset="0mm,0mm,0mm,0mm" style="layout-flow:vertical-ideographic;">
                <w:txbxContent>
                  <w:sdt>
                    <w:sdtPr>
                      <w:id w:val="-1787207892"/>
                    </w:sdtPr>
                    <w:sdtContent>
                      <w:p w14:paraId="59AD7555">
                        <w:pPr>
                          <w:pStyle w:val="19"/>
                          <w:adjustRightInd w:val="0"/>
                          <w:ind w:right="360" w:firstLine="0" w:firstLineChars="0"/>
                          <w:rPr>
                            <w:sz w:val="21"/>
                            <w:szCs w:val="24"/>
                          </w:rPr>
                        </w:pPr>
                        <w:r>
                          <w:rPr>
                            <w:rFonts w:hint="eastAsia"/>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20</w:t>
                        </w:r>
                        <w:r>
                          <w:rPr>
                            <w:sz w:val="21"/>
                            <w:szCs w:val="21"/>
                          </w:rPr>
                          <w:fldChar w:fldCharType="end"/>
                        </w:r>
                        <w:r>
                          <w:rPr>
                            <w:rFonts w:hint="eastAsia"/>
                            <w:sz w:val="21"/>
                            <w:szCs w:val="21"/>
                          </w:rPr>
                          <w:t>—</w:t>
                        </w:r>
                      </w:p>
                    </w:sdtContent>
                  </w:sdt>
                  <w:p w14:paraId="1AD99E0A">
                    <w:pPr>
                      <w:adjustRightInd w:val="0"/>
                      <w:snapToGrid w:val="0"/>
                      <w:ind w:firstLine="480"/>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12C4">
    <w:pPr>
      <w:pStyle w:val="20"/>
      <w:pBdr>
        <w:bottom w:val="none" w:color="auto" w:sz="0" w:space="0"/>
      </w:pBdr>
      <w:tabs>
        <w:tab w:val="left" w:pos="3060"/>
        <w:tab w:val="center" w:pos="4715"/>
      </w:tabs>
      <w:ind w:firstLine="360"/>
      <w:jc w:val="left"/>
    </w:pPr>
    <w:r>
      <mc:AlternateContent>
        <mc:Choice Requires="wps">
          <w:drawing>
            <wp:anchor distT="0" distB="0" distL="114300" distR="114300" simplePos="0" relativeHeight="251663360" behindDoc="0" locked="0" layoutInCell="1" allowOverlap="1">
              <wp:simplePos x="0" y="0"/>
              <wp:positionH relativeFrom="margin">
                <wp:posOffset>-421640</wp:posOffset>
              </wp:positionH>
              <wp:positionV relativeFrom="margin">
                <wp:posOffset>210820</wp:posOffset>
              </wp:positionV>
              <wp:extent cx="314325" cy="5687695"/>
              <wp:effectExtent l="0" t="0" r="0" b="0"/>
              <wp:wrapNone/>
              <wp:docPr id="71" name="文本框 27"/>
              <wp:cNvGraphicFramePr/>
              <a:graphic xmlns:a="http://schemas.openxmlformats.org/drawingml/2006/main">
                <a:graphicData uri="http://schemas.microsoft.com/office/word/2010/wordprocessingShape">
                  <wps:wsp>
                    <wps:cNvSpPr txBox="1"/>
                    <wps:spPr>
                      <a:xfrm>
                        <a:off x="0" y="0"/>
                        <a:ext cx="314325" cy="5687695"/>
                      </a:xfrm>
                      <a:prstGeom prst="rect">
                        <a:avLst/>
                      </a:prstGeom>
                      <a:noFill/>
                      <a:ln w="3175">
                        <a:noFill/>
                      </a:ln>
                      <a:effectLst/>
                    </wps:spPr>
                    <wps:txbx>
                      <w:txbxContent>
                        <w:p w14:paraId="123EC7A7">
                          <w:pPr>
                            <w:pStyle w:val="19"/>
                            <w:adjustRightInd w:val="0"/>
                            <w:ind w:right="360" w:firstLine="7560" w:firstLineChars="4200"/>
                            <w:rPr>
                              <w:sz w:val="21"/>
                              <w:szCs w:val="24"/>
                            </w:rPr>
                          </w:pPr>
                          <w:sdt>
                            <w:sdtPr>
                              <w:id w:val="-1787207846"/>
                            </w:sdtPr>
                            <w:sdtContent>
                              <w:r>
                                <w:rPr>
                                  <w:rFonts w:hint="eastAsia"/>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21</w:t>
                              </w:r>
                              <w:r>
                                <w:rPr>
                                  <w:sz w:val="21"/>
                                  <w:szCs w:val="21"/>
                                </w:rPr>
                                <w:fldChar w:fldCharType="end"/>
                              </w:r>
                              <w:r>
                                <w:rPr>
                                  <w:rFonts w:hint="eastAsia"/>
                                  <w:sz w:val="21"/>
                                  <w:szCs w:val="21"/>
                                </w:rPr>
                                <w:t>—</w:t>
                              </w:r>
                            </w:sdtContent>
                          </w:sdt>
                        </w:p>
                        <w:p w14:paraId="563EC8DD">
                          <w:pPr>
                            <w:adjustRightInd w:val="0"/>
                            <w:snapToGrid w:val="0"/>
                            <w:ind w:firstLine="480"/>
                          </w:pPr>
                        </w:p>
                      </w:txbxContent>
                    </wps:txbx>
                    <wps:bodyPr vert="eaVert" lIns="0" tIns="0" rIns="0" bIns="0" upright="1"/>
                  </wps:wsp>
                </a:graphicData>
              </a:graphic>
            </wp:anchor>
          </w:drawing>
        </mc:Choice>
        <mc:Fallback>
          <w:pict>
            <v:shape id="文本框 27" o:spid="_x0000_s1026" o:spt="202" type="#_x0000_t202" style="position:absolute;left:0pt;margin-left:-33.2pt;margin-top:16.6pt;height:447.85pt;width:24.75pt;mso-position-horizontal-relative:margin;mso-position-vertical-relative:margin;z-index:251663360;mso-width-relative:page;mso-height-relative:page;" filled="f" stroked="f" coordsize="21600,21600" o:gfxdata="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gGWTGdoAAAAKAQAADwAAAAAAAAABACAA&#10;AAAiAAAAZHJzL2Rvd25yZXYueG1sUEsBAhQAFAAAAAgAh07iQLnRCvbSAQAAmQMAAA4AAAAAAAAA&#10;AQAgAAAAKQEAAGRycy9lMm9Eb2MueG1sUEsFBgAAAAAGAAYAWQEAAG0FAAAAAA==&#10;">
              <v:fill on="f" focussize="0,0"/>
              <v:stroke on="f" weight="0.25pt"/>
              <v:imagedata o:title=""/>
              <o:lock v:ext="edit" aspectratio="f"/>
              <v:textbox inset="0mm,0mm,0mm,0mm" style="layout-flow:vertical-ideographic;">
                <w:txbxContent>
                  <w:p w14:paraId="123EC7A7">
                    <w:pPr>
                      <w:pStyle w:val="19"/>
                      <w:adjustRightInd w:val="0"/>
                      <w:ind w:right="360" w:firstLine="7560" w:firstLineChars="4200"/>
                      <w:rPr>
                        <w:sz w:val="21"/>
                        <w:szCs w:val="24"/>
                      </w:rPr>
                    </w:pPr>
                    <w:sdt>
                      <w:sdtPr>
                        <w:id w:val="-1787207846"/>
                      </w:sdtPr>
                      <w:sdtContent>
                        <w:r>
                          <w:rPr>
                            <w:rFonts w:hint="eastAsia"/>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21</w:t>
                        </w:r>
                        <w:r>
                          <w:rPr>
                            <w:sz w:val="21"/>
                            <w:szCs w:val="21"/>
                          </w:rPr>
                          <w:fldChar w:fldCharType="end"/>
                        </w:r>
                        <w:r>
                          <w:rPr>
                            <w:rFonts w:hint="eastAsia"/>
                            <w:sz w:val="21"/>
                            <w:szCs w:val="21"/>
                          </w:rPr>
                          <w:t>—</w:t>
                        </w:r>
                      </w:sdtContent>
                    </w:sdt>
                  </w:p>
                  <w:p w14:paraId="563EC8DD">
                    <w:pPr>
                      <w:adjustRightInd w:val="0"/>
                      <w:snapToGrid w:val="0"/>
                      <w:ind w:firstLine="480"/>
                    </w:pPr>
                  </w:p>
                </w:txbxContent>
              </v:textbox>
            </v:shape>
          </w:pict>
        </mc:Fallback>
      </mc:AlternateContent>
    </w:r>
    <w:r>
      <w:tab/>
    </w:r>
    <w:r>
      <w:tab/>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DC105">
    <w:pPr>
      <w:ind w:left="480" w:firstLine="0" w:firstLineChars="0"/>
    </w:pPr>
    <w:r>
      <mc:AlternateContent>
        <mc:Choice Requires="wps">
          <w:drawing>
            <wp:anchor distT="0" distB="0" distL="114300" distR="114300" simplePos="0" relativeHeight="251664384" behindDoc="0" locked="0" layoutInCell="1" allowOverlap="1">
              <wp:simplePos x="0" y="0"/>
              <wp:positionH relativeFrom="margin">
                <wp:posOffset>-400050</wp:posOffset>
              </wp:positionH>
              <wp:positionV relativeFrom="margin">
                <wp:posOffset>98425</wp:posOffset>
              </wp:positionV>
              <wp:extent cx="340360" cy="5532120"/>
              <wp:effectExtent l="0" t="0" r="0" b="0"/>
              <wp:wrapNone/>
              <wp:docPr id="2" name="文本框 27"/>
              <wp:cNvGraphicFramePr/>
              <a:graphic xmlns:a="http://schemas.openxmlformats.org/drawingml/2006/main">
                <a:graphicData uri="http://schemas.microsoft.com/office/word/2010/wordprocessingShape">
                  <wps:wsp>
                    <wps:cNvSpPr txBox="1"/>
                    <wps:spPr>
                      <a:xfrm>
                        <a:off x="0" y="0"/>
                        <a:ext cx="340360" cy="5532120"/>
                      </a:xfrm>
                      <a:prstGeom prst="rect">
                        <a:avLst/>
                      </a:prstGeom>
                      <a:noFill/>
                      <a:ln w="3175">
                        <a:noFill/>
                      </a:ln>
                      <a:effectLst/>
                    </wps:spPr>
                    <wps:txbx>
                      <w:txbxContent>
                        <w:sdt>
                          <w:sdtPr>
                            <w:id w:val="-1787207792"/>
                          </w:sdtPr>
                          <w:sdtContent>
                            <w:p w14:paraId="30FA905A">
                              <w:pPr>
                                <w:pStyle w:val="19"/>
                                <w:adjustRightInd w:val="0"/>
                                <w:ind w:right="360" w:firstLine="0" w:firstLineChars="0"/>
                                <w:rPr>
                                  <w:sz w:val="21"/>
                                  <w:szCs w:val="24"/>
                                </w:rPr>
                              </w:pPr>
                              <w:r>
                                <w:rPr>
                                  <w:rFonts w:hint="eastAsia"/>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22</w:t>
                              </w:r>
                              <w:r>
                                <w:rPr>
                                  <w:sz w:val="21"/>
                                  <w:szCs w:val="21"/>
                                </w:rPr>
                                <w:fldChar w:fldCharType="end"/>
                              </w:r>
                              <w:r>
                                <w:rPr>
                                  <w:rFonts w:hint="eastAsia"/>
                                  <w:sz w:val="21"/>
                                  <w:szCs w:val="21"/>
                                </w:rPr>
                                <w:t>—</w:t>
                              </w:r>
                            </w:p>
                          </w:sdtContent>
                        </w:sdt>
                        <w:p w14:paraId="2FBB64D2">
                          <w:pPr>
                            <w:adjustRightInd w:val="0"/>
                            <w:snapToGrid w:val="0"/>
                            <w:ind w:firstLine="480"/>
                          </w:pPr>
                        </w:p>
                      </w:txbxContent>
                    </wps:txbx>
                    <wps:bodyPr vert="eaVert" lIns="0" tIns="0" rIns="0" bIns="0" upright="1"/>
                  </wps:wsp>
                </a:graphicData>
              </a:graphic>
            </wp:anchor>
          </w:drawing>
        </mc:Choice>
        <mc:Fallback>
          <w:pict>
            <v:shape id="文本框 27" o:spid="_x0000_s1026" o:spt="202" type="#_x0000_t202" style="position:absolute;left:0pt;margin-left:-31.5pt;margin-top:7.75pt;height:435.6pt;width:26.8pt;mso-position-horizontal-relative:margin;mso-position-vertical-relative:margin;z-index:251664384;mso-width-relative:page;mso-height-relative:page;" filled="f" stroked="f" coordsize="21600,21600" o:gfxdata="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1z0Ly2QAAAAkBAAAPAAAAAAAAAAEAIAAA&#10;ACIAAABkcnMvZG93bnJldi54bWxQSwECFAAUAAAACACHTuJAvFJgT9IBAACYAwAADgAAAAAAAAAB&#10;ACAAAAAoAQAAZHJzL2Uyb0RvYy54bWxQSwUGAAAAAAYABgBZAQAAbAUAAAAA&#10;">
              <v:fill on="f" focussize="0,0"/>
              <v:stroke on="f" weight="0.25pt"/>
              <v:imagedata o:title=""/>
              <o:lock v:ext="edit" aspectratio="f"/>
              <v:textbox inset="0mm,0mm,0mm,0mm" style="layout-flow:vertical-ideographic;">
                <w:txbxContent>
                  <w:sdt>
                    <w:sdtPr>
                      <w:id w:val="-1787207792"/>
                    </w:sdtPr>
                    <w:sdtContent>
                      <w:p w14:paraId="30FA905A">
                        <w:pPr>
                          <w:pStyle w:val="19"/>
                          <w:adjustRightInd w:val="0"/>
                          <w:ind w:right="360" w:firstLine="0" w:firstLineChars="0"/>
                          <w:rPr>
                            <w:sz w:val="21"/>
                            <w:szCs w:val="24"/>
                          </w:rPr>
                        </w:pPr>
                        <w:r>
                          <w:rPr>
                            <w:rFonts w:hint="eastAsia"/>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22</w:t>
                        </w:r>
                        <w:r>
                          <w:rPr>
                            <w:sz w:val="21"/>
                            <w:szCs w:val="21"/>
                          </w:rPr>
                          <w:fldChar w:fldCharType="end"/>
                        </w:r>
                        <w:r>
                          <w:rPr>
                            <w:rFonts w:hint="eastAsia"/>
                            <w:sz w:val="21"/>
                            <w:szCs w:val="21"/>
                          </w:rPr>
                          <w:t>—</w:t>
                        </w:r>
                      </w:p>
                    </w:sdtContent>
                  </w:sdt>
                  <w:p w14:paraId="2FBB64D2">
                    <w:pPr>
                      <w:adjustRightInd w:val="0"/>
                      <w:snapToGrid w:val="0"/>
                      <w:ind w:firstLine="480"/>
                    </w:pP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1E7C2">
    <w:pPr>
      <w:pStyle w:val="20"/>
      <w:pBdr>
        <w:bottom w:val="none" w:color="auto" w:sz="0" w:space="0"/>
      </w:pBdr>
      <w:tabs>
        <w:tab w:val="left" w:pos="3060"/>
        <w:tab w:val="center" w:pos="4715"/>
      </w:tabs>
      <w:ind w:firstLine="360"/>
      <w:jc w:val="left"/>
    </w:pPr>
    <w:r>
      <w:tab/>
    </w:r>
    <w:r>
      <w:tab/>
    </w: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nbin">
    <w15:presenceInfo w15:providerId="None" w15:userId="wenbin"/>
  </w15:person>
  <w15:person w15:author="ZW">
    <w15:presenceInfo w15:providerId="None" w15:userId="Z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documentProtection w:enforcement="0"/>
  <w:defaultTabStop w:val="420"/>
  <w:evenAndOddHeaders w:val="1"/>
  <w:drawingGridHorizontalSpacing w:val="120"/>
  <w:drawingGridVerticalSpacing w:val="156"/>
  <w:displayHorizontalDrawingGridEvery w:val="0"/>
  <w:displayVerticalDrawingGridEvery w:val="2"/>
  <w:characterSpacingControl w:val="compressPunctuation"/>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38"/>
    <w:rsid w:val="000009A9"/>
    <w:rsid w:val="00000DB2"/>
    <w:rsid w:val="000055E7"/>
    <w:rsid w:val="000069E9"/>
    <w:rsid w:val="00011F49"/>
    <w:rsid w:val="00012FCC"/>
    <w:rsid w:val="00014FCD"/>
    <w:rsid w:val="00016132"/>
    <w:rsid w:val="00023688"/>
    <w:rsid w:val="00023699"/>
    <w:rsid w:val="00023D1B"/>
    <w:rsid w:val="00024B55"/>
    <w:rsid w:val="00027164"/>
    <w:rsid w:val="000306C2"/>
    <w:rsid w:val="0003183D"/>
    <w:rsid w:val="00031E13"/>
    <w:rsid w:val="00031FF2"/>
    <w:rsid w:val="00032C04"/>
    <w:rsid w:val="00032FAA"/>
    <w:rsid w:val="0003488B"/>
    <w:rsid w:val="00035A56"/>
    <w:rsid w:val="00044109"/>
    <w:rsid w:val="000442FA"/>
    <w:rsid w:val="00044B16"/>
    <w:rsid w:val="000475BB"/>
    <w:rsid w:val="0005301A"/>
    <w:rsid w:val="000542BA"/>
    <w:rsid w:val="00054896"/>
    <w:rsid w:val="0005760A"/>
    <w:rsid w:val="000612A1"/>
    <w:rsid w:val="00062093"/>
    <w:rsid w:val="000623D9"/>
    <w:rsid w:val="00070764"/>
    <w:rsid w:val="00070A1D"/>
    <w:rsid w:val="00072646"/>
    <w:rsid w:val="0007550B"/>
    <w:rsid w:val="00077038"/>
    <w:rsid w:val="000819BF"/>
    <w:rsid w:val="00082E0C"/>
    <w:rsid w:val="00084ED2"/>
    <w:rsid w:val="00087AA4"/>
    <w:rsid w:val="0009028C"/>
    <w:rsid w:val="00091463"/>
    <w:rsid w:val="00091533"/>
    <w:rsid w:val="00091E0B"/>
    <w:rsid w:val="0009549A"/>
    <w:rsid w:val="000974BE"/>
    <w:rsid w:val="000A05FD"/>
    <w:rsid w:val="000A2E0F"/>
    <w:rsid w:val="000A72A7"/>
    <w:rsid w:val="000B510A"/>
    <w:rsid w:val="000B5AD1"/>
    <w:rsid w:val="000B73D0"/>
    <w:rsid w:val="000C11CE"/>
    <w:rsid w:val="000C2F88"/>
    <w:rsid w:val="000C3202"/>
    <w:rsid w:val="000C6008"/>
    <w:rsid w:val="000D1ADF"/>
    <w:rsid w:val="000D1DF5"/>
    <w:rsid w:val="000D2E8F"/>
    <w:rsid w:val="000D4E96"/>
    <w:rsid w:val="000E0730"/>
    <w:rsid w:val="000E1883"/>
    <w:rsid w:val="000E2F6E"/>
    <w:rsid w:val="000E7190"/>
    <w:rsid w:val="000F1BC0"/>
    <w:rsid w:val="000F2C25"/>
    <w:rsid w:val="000F784F"/>
    <w:rsid w:val="00101186"/>
    <w:rsid w:val="00101D97"/>
    <w:rsid w:val="00103C82"/>
    <w:rsid w:val="00105261"/>
    <w:rsid w:val="001059EA"/>
    <w:rsid w:val="001112AE"/>
    <w:rsid w:val="00111AE1"/>
    <w:rsid w:val="00113260"/>
    <w:rsid w:val="00115D74"/>
    <w:rsid w:val="00116ED5"/>
    <w:rsid w:val="00122DD6"/>
    <w:rsid w:val="00123A0A"/>
    <w:rsid w:val="001246AF"/>
    <w:rsid w:val="00124FE8"/>
    <w:rsid w:val="0013065A"/>
    <w:rsid w:val="001308DB"/>
    <w:rsid w:val="001318BE"/>
    <w:rsid w:val="00133BA8"/>
    <w:rsid w:val="001351F4"/>
    <w:rsid w:val="00141CF6"/>
    <w:rsid w:val="00143F5D"/>
    <w:rsid w:val="00145D40"/>
    <w:rsid w:val="00146DC2"/>
    <w:rsid w:val="00147471"/>
    <w:rsid w:val="00147650"/>
    <w:rsid w:val="0014770E"/>
    <w:rsid w:val="00150145"/>
    <w:rsid w:val="00150AD2"/>
    <w:rsid w:val="00151308"/>
    <w:rsid w:val="00151C08"/>
    <w:rsid w:val="00152E6E"/>
    <w:rsid w:val="001547B5"/>
    <w:rsid w:val="001614D6"/>
    <w:rsid w:val="00162373"/>
    <w:rsid w:val="00162B9D"/>
    <w:rsid w:val="001639CB"/>
    <w:rsid w:val="001640F5"/>
    <w:rsid w:val="00164345"/>
    <w:rsid w:val="001719D2"/>
    <w:rsid w:val="00173DE6"/>
    <w:rsid w:val="0017425F"/>
    <w:rsid w:val="001751F5"/>
    <w:rsid w:val="0017543F"/>
    <w:rsid w:val="00176250"/>
    <w:rsid w:val="0017665E"/>
    <w:rsid w:val="00177785"/>
    <w:rsid w:val="0018339D"/>
    <w:rsid w:val="00185950"/>
    <w:rsid w:val="00192BA6"/>
    <w:rsid w:val="001935CA"/>
    <w:rsid w:val="001941A2"/>
    <w:rsid w:val="00196F89"/>
    <w:rsid w:val="001A0BCF"/>
    <w:rsid w:val="001A429E"/>
    <w:rsid w:val="001A4518"/>
    <w:rsid w:val="001A48E0"/>
    <w:rsid w:val="001A4B72"/>
    <w:rsid w:val="001B1AB9"/>
    <w:rsid w:val="001B1B5D"/>
    <w:rsid w:val="001B2342"/>
    <w:rsid w:val="001B314D"/>
    <w:rsid w:val="001B3A79"/>
    <w:rsid w:val="001B5425"/>
    <w:rsid w:val="001B6CFE"/>
    <w:rsid w:val="001C0F83"/>
    <w:rsid w:val="001C7654"/>
    <w:rsid w:val="001D13CD"/>
    <w:rsid w:val="001D458C"/>
    <w:rsid w:val="001E441A"/>
    <w:rsid w:val="001E564F"/>
    <w:rsid w:val="001E6211"/>
    <w:rsid w:val="001E78CF"/>
    <w:rsid w:val="001F6D93"/>
    <w:rsid w:val="00200759"/>
    <w:rsid w:val="00201AF3"/>
    <w:rsid w:val="00202C31"/>
    <w:rsid w:val="00204F15"/>
    <w:rsid w:val="002058C2"/>
    <w:rsid w:val="0020644E"/>
    <w:rsid w:val="00206810"/>
    <w:rsid w:val="00210431"/>
    <w:rsid w:val="00217DFB"/>
    <w:rsid w:val="00217F18"/>
    <w:rsid w:val="00225924"/>
    <w:rsid w:val="00225995"/>
    <w:rsid w:val="00226067"/>
    <w:rsid w:val="00231ED2"/>
    <w:rsid w:val="002349BC"/>
    <w:rsid w:val="002354CB"/>
    <w:rsid w:val="00241C55"/>
    <w:rsid w:val="00242191"/>
    <w:rsid w:val="00242F26"/>
    <w:rsid w:val="00245084"/>
    <w:rsid w:val="002511F1"/>
    <w:rsid w:val="00252FE2"/>
    <w:rsid w:val="00254E65"/>
    <w:rsid w:val="00255567"/>
    <w:rsid w:val="002606BD"/>
    <w:rsid w:val="00263079"/>
    <w:rsid w:val="002651B3"/>
    <w:rsid w:val="002654E3"/>
    <w:rsid w:val="0027107A"/>
    <w:rsid w:val="00273C30"/>
    <w:rsid w:val="00276916"/>
    <w:rsid w:val="0027755B"/>
    <w:rsid w:val="002808E9"/>
    <w:rsid w:val="00282308"/>
    <w:rsid w:val="00291A33"/>
    <w:rsid w:val="0029247B"/>
    <w:rsid w:val="00293A34"/>
    <w:rsid w:val="00297E74"/>
    <w:rsid w:val="002A6004"/>
    <w:rsid w:val="002A6FB6"/>
    <w:rsid w:val="002A71A4"/>
    <w:rsid w:val="002B00D0"/>
    <w:rsid w:val="002B4AA4"/>
    <w:rsid w:val="002C18C8"/>
    <w:rsid w:val="002C1B9A"/>
    <w:rsid w:val="002C2EB9"/>
    <w:rsid w:val="002C4484"/>
    <w:rsid w:val="002D37C9"/>
    <w:rsid w:val="002D5800"/>
    <w:rsid w:val="002D65E8"/>
    <w:rsid w:val="002D6A12"/>
    <w:rsid w:val="002E21B3"/>
    <w:rsid w:val="002E2478"/>
    <w:rsid w:val="002E3823"/>
    <w:rsid w:val="002E448F"/>
    <w:rsid w:val="002E7A38"/>
    <w:rsid w:val="002F210F"/>
    <w:rsid w:val="002F727A"/>
    <w:rsid w:val="00301DC2"/>
    <w:rsid w:val="00312137"/>
    <w:rsid w:val="003143CB"/>
    <w:rsid w:val="003144AB"/>
    <w:rsid w:val="00315F1C"/>
    <w:rsid w:val="00316A48"/>
    <w:rsid w:val="00321F79"/>
    <w:rsid w:val="00323537"/>
    <w:rsid w:val="00327600"/>
    <w:rsid w:val="0033061D"/>
    <w:rsid w:val="00336AD0"/>
    <w:rsid w:val="00345A96"/>
    <w:rsid w:val="00347AAE"/>
    <w:rsid w:val="003513ED"/>
    <w:rsid w:val="00351609"/>
    <w:rsid w:val="0035271C"/>
    <w:rsid w:val="00353149"/>
    <w:rsid w:val="00353BC7"/>
    <w:rsid w:val="0035479F"/>
    <w:rsid w:val="00357082"/>
    <w:rsid w:val="00364BEE"/>
    <w:rsid w:val="00366D42"/>
    <w:rsid w:val="00367319"/>
    <w:rsid w:val="00370CA2"/>
    <w:rsid w:val="003717CB"/>
    <w:rsid w:val="003756C2"/>
    <w:rsid w:val="0037676A"/>
    <w:rsid w:val="0038157B"/>
    <w:rsid w:val="003829A3"/>
    <w:rsid w:val="00383807"/>
    <w:rsid w:val="00384224"/>
    <w:rsid w:val="00384AC5"/>
    <w:rsid w:val="0038604F"/>
    <w:rsid w:val="00392BC2"/>
    <w:rsid w:val="00393151"/>
    <w:rsid w:val="00393274"/>
    <w:rsid w:val="0039625C"/>
    <w:rsid w:val="00397143"/>
    <w:rsid w:val="003A203F"/>
    <w:rsid w:val="003A38E4"/>
    <w:rsid w:val="003B1B1C"/>
    <w:rsid w:val="003B30ED"/>
    <w:rsid w:val="003B4A7D"/>
    <w:rsid w:val="003B5BF9"/>
    <w:rsid w:val="003B6831"/>
    <w:rsid w:val="003C0222"/>
    <w:rsid w:val="003C2A92"/>
    <w:rsid w:val="003C39DD"/>
    <w:rsid w:val="003D4C85"/>
    <w:rsid w:val="003E0700"/>
    <w:rsid w:val="003E0BC7"/>
    <w:rsid w:val="003E2963"/>
    <w:rsid w:val="003E2A54"/>
    <w:rsid w:val="003E2D64"/>
    <w:rsid w:val="003E4A5F"/>
    <w:rsid w:val="003E57EF"/>
    <w:rsid w:val="003E67FF"/>
    <w:rsid w:val="003F4382"/>
    <w:rsid w:val="003F55A2"/>
    <w:rsid w:val="003F6613"/>
    <w:rsid w:val="003F6721"/>
    <w:rsid w:val="003F7645"/>
    <w:rsid w:val="00401D62"/>
    <w:rsid w:val="0040363F"/>
    <w:rsid w:val="0040636D"/>
    <w:rsid w:val="0040766F"/>
    <w:rsid w:val="00413EC9"/>
    <w:rsid w:val="00414CEA"/>
    <w:rsid w:val="00423652"/>
    <w:rsid w:val="00423E59"/>
    <w:rsid w:val="004276E9"/>
    <w:rsid w:val="0044053B"/>
    <w:rsid w:val="00440EE8"/>
    <w:rsid w:val="0044287D"/>
    <w:rsid w:val="00442DA3"/>
    <w:rsid w:val="004434E9"/>
    <w:rsid w:val="004503C9"/>
    <w:rsid w:val="00450CEB"/>
    <w:rsid w:val="00456EF8"/>
    <w:rsid w:val="00460C00"/>
    <w:rsid w:val="00461427"/>
    <w:rsid w:val="0046214B"/>
    <w:rsid w:val="0046699F"/>
    <w:rsid w:val="00466A29"/>
    <w:rsid w:val="004706B2"/>
    <w:rsid w:val="004723FF"/>
    <w:rsid w:val="00472FDC"/>
    <w:rsid w:val="00473313"/>
    <w:rsid w:val="00473608"/>
    <w:rsid w:val="0048437B"/>
    <w:rsid w:val="00485BA0"/>
    <w:rsid w:val="00491F3D"/>
    <w:rsid w:val="00494E37"/>
    <w:rsid w:val="00496508"/>
    <w:rsid w:val="004A6664"/>
    <w:rsid w:val="004A769D"/>
    <w:rsid w:val="004B125B"/>
    <w:rsid w:val="004B4000"/>
    <w:rsid w:val="004B70A4"/>
    <w:rsid w:val="004B7690"/>
    <w:rsid w:val="004C3E56"/>
    <w:rsid w:val="004D3736"/>
    <w:rsid w:val="004D421E"/>
    <w:rsid w:val="004E04C2"/>
    <w:rsid w:val="004E29FC"/>
    <w:rsid w:val="004E6FDC"/>
    <w:rsid w:val="004F220D"/>
    <w:rsid w:val="004F34B9"/>
    <w:rsid w:val="004F5472"/>
    <w:rsid w:val="004F5FC4"/>
    <w:rsid w:val="004F78F3"/>
    <w:rsid w:val="004F7AB6"/>
    <w:rsid w:val="00504048"/>
    <w:rsid w:val="00506228"/>
    <w:rsid w:val="00512ABC"/>
    <w:rsid w:val="005146A1"/>
    <w:rsid w:val="005146D9"/>
    <w:rsid w:val="005204AE"/>
    <w:rsid w:val="00523E62"/>
    <w:rsid w:val="00526588"/>
    <w:rsid w:val="00534045"/>
    <w:rsid w:val="00535A8E"/>
    <w:rsid w:val="00535DE5"/>
    <w:rsid w:val="005364EA"/>
    <w:rsid w:val="00536B29"/>
    <w:rsid w:val="005377B7"/>
    <w:rsid w:val="005407CE"/>
    <w:rsid w:val="00541D8E"/>
    <w:rsid w:val="005422F4"/>
    <w:rsid w:val="005433A4"/>
    <w:rsid w:val="0054346A"/>
    <w:rsid w:val="005435E1"/>
    <w:rsid w:val="00543F6D"/>
    <w:rsid w:val="0054600B"/>
    <w:rsid w:val="00546D08"/>
    <w:rsid w:val="00555487"/>
    <w:rsid w:val="0055749A"/>
    <w:rsid w:val="00560853"/>
    <w:rsid w:val="00560D12"/>
    <w:rsid w:val="005659DB"/>
    <w:rsid w:val="00565B64"/>
    <w:rsid w:val="00573CD0"/>
    <w:rsid w:val="00577F96"/>
    <w:rsid w:val="005831B0"/>
    <w:rsid w:val="005832B7"/>
    <w:rsid w:val="0058335F"/>
    <w:rsid w:val="005839B8"/>
    <w:rsid w:val="005843E1"/>
    <w:rsid w:val="00584A17"/>
    <w:rsid w:val="00585A30"/>
    <w:rsid w:val="00590779"/>
    <w:rsid w:val="0059085C"/>
    <w:rsid w:val="00594767"/>
    <w:rsid w:val="005963B3"/>
    <w:rsid w:val="0059697F"/>
    <w:rsid w:val="005A031E"/>
    <w:rsid w:val="005A522C"/>
    <w:rsid w:val="005A716E"/>
    <w:rsid w:val="005B39E9"/>
    <w:rsid w:val="005B413F"/>
    <w:rsid w:val="005B4916"/>
    <w:rsid w:val="005B61BE"/>
    <w:rsid w:val="005B690F"/>
    <w:rsid w:val="005C1AEE"/>
    <w:rsid w:val="005C37CC"/>
    <w:rsid w:val="005C5538"/>
    <w:rsid w:val="005C6F03"/>
    <w:rsid w:val="005C7B84"/>
    <w:rsid w:val="005D09B5"/>
    <w:rsid w:val="005D116C"/>
    <w:rsid w:val="005D25C7"/>
    <w:rsid w:val="005D2A26"/>
    <w:rsid w:val="005D2D1F"/>
    <w:rsid w:val="005D35B2"/>
    <w:rsid w:val="005D5ACC"/>
    <w:rsid w:val="005D6ACB"/>
    <w:rsid w:val="005E0389"/>
    <w:rsid w:val="005E2B25"/>
    <w:rsid w:val="005E2F5A"/>
    <w:rsid w:val="005E3C14"/>
    <w:rsid w:val="005F6647"/>
    <w:rsid w:val="005F7DA2"/>
    <w:rsid w:val="00600044"/>
    <w:rsid w:val="006002C4"/>
    <w:rsid w:val="00602AA6"/>
    <w:rsid w:val="006041FA"/>
    <w:rsid w:val="00604A30"/>
    <w:rsid w:val="0061224D"/>
    <w:rsid w:val="00613313"/>
    <w:rsid w:val="00613BB9"/>
    <w:rsid w:val="0061551A"/>
    <w:rsid w:val="00626217"/>
    <w:rsid w:val="00630AC0"/>
    <w:rsid w:val="00630CC6"/>
    <w:rsid w:val="00630D86"/>
    <w:rsid w:val="0063166A"/>
    <w:rsid w:val="006338FB"/>
    <w:rsid w:val="006341BD"/>
    <w:rsid w:val="006359EE"/>
    <w:rsid w:val="006379BA"/>
    <w:rsid w:val="0064080A"/>
    <w:rsid w:val="0064662D"/>
    <w:rsid w:val="00650EA7"/>
    <w:rsid w:val="006523DB"/>
    <w:rsid w:val="00657F68"/>
    <w:rsid w:val="006634FD"/>
    <w:rsid w:val="00663F75"/>
    <w:rsid w:val="006640F7"/>
    <w:rsid w:val="0066576E"/>
    <w:rsid w:val="00665AF9"/>
    <w:rsid w:val="00666687"/>
    <w:rsid w:val="0067041F"/>
    <w:rsid w:val="00674662"/>
    <w:rsid w:val="00675CA8"/>
    <w:rsid w:val="0067658A"/>
    <w:rsid w:val="006769C3"/>
    <w:rsid w:val="006803E3"/>
    <w:rsid w:val="00687C44"/>
    <w:rsid w:val="00693868"/>
    <w:rsid w:val="00694527"/>
    <w:rsid w:val="006964D7"/>
    <w:rsid w:val="00697FAF"/>
    <w:rsid w:val="006A1DE0"/>
    <w:rsid w:val="006A2116"/>
    <w:rsid w:val="006A4792"/>
    <w:rsid w:val="006A4CB8"/>
    <w:rsid w:val="006A76DA"/>
    <w:rsid w:val="006B1708"/>
    <w:rsid w:val="006B1F1E"/>
    <w:rsid w:val="006B27BE"/>
    <w:rsid w:val="006B3A05"/>
    <w:rsid w:val="006B4E72"/>
    <w:rsid w:val="006C26B8"/>
    <w:rsid w:val="006C31AF"/>
    <w:rsid w:val="006C4F84"/>
    <w:rsid w:val="006C6FF8"/>
    <w:rsid w:val="006D4CF7"/>
    <w:rsid w:val="006D5A95"/>
    <w:rsid w:val="006D5C04"/>
    <w:rsid w:val="006D5DA8"/>
    <w:rsid w:val="006D70A7"/>
    <w:rsid w:val="006E0297"/>
    <w:rsid w:val="006E09C7"/>
    <w:rsid w:val="006E1209"/>
    <w:rsid w:val="006E20B9"/>
    <w:rsid w:val="006E2C40"/>
    <w:rsid w:val="006E5663"/>
    <w:rsid w:val="006E7E79"/>
    <w:rsid w:val="006F03D8"/>
    <w:rsid w:val="006F2AB2"/>
    <w:rsid w:val="006F4F24"/>
    <w:rsid w:val="006F65AB"/>
    <w:rsid w:val="006F6FB3"/>
    <w:rsid w:val="00702474"/>
    <w:rsid w:val="0070416D"/>
    <w:rsid w:val="007047AB"/>
    <w:rsid w:val="00717A19"/>
    <w:rsid w:val="00717A81"/>
    <w:rsid w:val="007220F7"/>
    <w:rsid w:val="00723A05"/>
    <w:rsid w:val="00724493"/>
    <w:rsid w:val="007250D5"/>
    <w:rsid w:val="00726E2B"/>
    <w:rsid w:val="00733E94"/>
    <w:rsid w:val="00734161"/>
    <w:rsid w:val="00734416"/>
    <w:rsid w:val="0074094D"/>
    <w:rsid w:val="0074133E"/>
    <w:rsid w:val="00741F74"/>
    <w:rsid w:val="00743299"/>
    <w:rsid w:val="0074430F"/>
    <w:rsid w:val="00744587"/>
    <w:rsid w:val="0074493A"/>
    <w:rsid w:val="00747DF9"/>
    <w:rsid w:val="007502DB"/>
    <w:rsid w:val="00750982"/>
    <w:rsid w:val="0075162D"/>
    <w:rsid w:val="007517A6"/>
    <w:rsid w:val="00751CA7"/>
    <w:rsid w:val="007550C5"/>
    <w:rsid w:val="00760A8E"/>
    <w:rsid w:val="007616EE"/>
    <w:rsid w:val="00761F5C"/>
    <w:rsid w:val="0076616A"/>
    <w:rsid w:val="0077038F"/>
    <w:rsid w:val="007710B6"/>
    <w:rsid w:val="00772CE4"/>
    <w:rsid w:val="007731ED"/>
    <w:rsid w:val="00781097"/>
    <w:rsid w:val="007815A4"/>
    <w:rsid w:val="00785458"/>
    <w:rsid w:val="007872E5"/>
    <w:rsid w:val="007875C7"/>
    <w:rsid w:val="007925F9"/>
    <w:rsid w:val="00796D40"/>
    <w:rsid w:val="007A1A47"/>
    <w:rsid w:val="007A1BE1"/>
    <w:rsid w:val="007A3F2F"/>
    <w:rsid w:val="007A507E"/>
    <w:rsid w:val="007B0DA4"/>
    <w:rsid w:val="007B2CAB"/>
    <w:rsid w:val="007B7CEA"/>
    <w:rsid w:val="007C04C5"/>
    <w:rsid w:val="007C0C9D"/>
    <w:rsid w:val="007C212F"/>
    <w:rsid w:val="007C4AD0"/>
    <w:rsid w:val="007C64D2"/>
    <w:rsid w:val="007D2352"/>
    <w:rsid w:val="007D4626"/>
    <w:rsid w:val="007E17B5"/>
    <w:rsid w:val="007E1C6A"/>
    <w:rsid w:val="007E1F6F"/>
    <w:rsid w:val="007E7111"/>
    <w:rsid w:val="008012AA"/>
    <w:rsid w:val="008019F4"/>
    <w:rsid w:val="0080322E"/>
    <w:rsid w:val="00806DC8"/>
    <w:rsid w:val="00810776"/>
    <w:rsid w:val="00813A77"/>
    <w:rsid w:val="008144E3"/>
    <w:rsid w:val="008225EB"/>
    <w:rsid w:val="00822FD3"/>
    <w:rsid w:val="0082395B"/>
    <w:rsid w:val="00824693"/>
    <w:rsid w:val="00825D81"/>
    <w:rsid w:val="00826368"/>
    <w:rsid w:val="00827571"/>
    <w:rsid w:val="008304F0"/>
    <w:rsid w:val="00835E4D"/>
    <w:rsid w:val="00843234"/>
    <w:rsid w:val="008474E0"/>
    <w:rsid w:val="00851FE8"/>
    <w:rsid w:val="00852002"/>
    <w:rsid w:val="0085277A"/>
    <w:rsid w:val="00852F75"/>
    <w:rsid w:val="00854A8F"/>
    <w:rsid w:val="00855276"/>
    <w:rsid w:val="00861D82"/>
    <w:rsid w:val="00862D77"/>
    <w:rsid w:val="00864B04"/>
    <w:rsid w:val="00870221"/>
    <w:rsid w:val="00872E6F"/>
    <w:rsid w:val="00876BB9"/>
    <w:rsid w:val="00882C43"/>
    <w:rsid w:val="00883434"/>
    <w:rsid w:val="008855C8"/>
    <w:rsid w:val="00885808"/>
    <w:rsid w:val="008871F4"/>
    <w:rsid w:val="00890D0E"/>
    <w:rsid w:val="008946A7"/>
    <w:rsid w:val="00895613"/>
    <w:rsid w:val="00895CA5"/>
    <w:rsid w:val="00896208"/>
    <w:rsid w:val="008A276D"/>
    <w:rsid w:val="008A4AD5"/>
    <w:rsid w:val="008A630F"/>
    <w:rsid w:val="008A6E0D"/>
    <w:rsid w:val="008A72EB"/>
    <w:rsid w:val="008B03E1"/>
    <w:rsid w:val="008B0EF2"/>
    <w:rsid w:val="008B6CC9"/>
    <w:rsid w:val="008C048C"/>
    <w:rsid w:val="008C51BE"/>
    <w:rsid w:val="008D65CA"/>
    <w:rsid w:val="008D7ECB"/>
    <w:rsid w:val="008E0092"/>
    <w:rsid w:val="008E104C"/>
    <w:rsid w:val="008E174E"/>
    <w:rsid w:val="008E4EFB"/>
    <w:rsid w:val="008E5AF5"/>
    <w:rsid w:val="008E6DC0"/>
    <w:rsid w:val="008F3889"/>
    <w:rsid w:val="008F4D12"/>
    <w:rsid w:val="008F5891"/>
    <w:rsid w:val="008F7A9D"/>
    <w:rsid w:val="008F7B20"/>
    <w:rsid w:val="00902971"/>
    <w:rsid w:val="0090319A"/>
    <w:rsid w:val="00906336"/>
    <w:rsid w:val="009073CE"/>
    <w:rsid w:val="009074F6"/>
    <w:rsid w:val="009102BA"/>
    <w:rsid w:val="00914107"/>
    <w:rsid w:val="0091726D"/>
    <w:rsid w:val="00917FCB"/>
    <w:rsid w:val="009203CE"/>
    <w:rsid w:val="009256A1"/>
    <w:rsid w:val="00925C2A"/>
    <w:rsid w:val="009262D1"/>
    <w:rsid w:val="0093325B"/>
    <w:rsid w:val="00933464"/>
    <w:rsid w:val="00933555"/>
    <w:rsid w:val="0093465D"/>
    <w:rsid w:val="009361F3"/>
    <w:rsid w:val="00936C31"/>
    <w:rsid w:val="00937A28"/>
    <w:rsid w:val="00941396"/>
    <w:rsid w:val="009414C5"/>
    <w:rsid w:val="00943ABA"/>
    <w:rsid w:val="0094523A"/>
    <w:rsid w:val="00946032"/>
    <w:rsid w:val="0094687E"/>
    <w:rsid w:val="00951CDA"/>
    <w:rsid w:val="00952147"/>
    <w:rsid w:val="009547FC"/>
    <w:rsid w:val="009553E6"/>
    <w:rsid w:val="00957115"/>
    <w:rsid w:val="00963CD3"/>
    <w:rsid w:val="00963CDF"/>
    <w:rsid w:val="009642F6"/>
    <w:rsid w:val="00965FE0"/>
    <w:rsid w:val="00967520"/>
    <w:rsid w:val="009709F0"/>
    <w:rsid w:val="00971D7A"/>
    <w:rsid w:val="00972F15"/>
    <w:rsid w:val="00974ED6"/>
    <w:rsid w:val="009760F4"/>
    <w:rsid w:val="00977CFB"/>
    <w:rsid w:val="00981BB0"/>
    <w:rsid w:val="00981DD1"/>
    <w:rsid w:val="009843B3"/>
    <w:rsid w:val="009866B7"/>
    <w:rsid w:val="00991173"/>
    <w:rsid w:val="0099249D"/>
    <w:rsid w:val="00993F91"/>
    <w:rsid w:val="00994D39"/>
    <w:rsid w:val="00995A5F"/>
    <w:rsid w:val="00996499"/>
    <w:rsid w:val="00996FCF"/>
    <w:rsid w:val="009A07A1"/>
    <w:rsid w:val="009A3037"/>
    <w:rsid w:val="009A389A"/>
    <w:rsid w:val="009A4D5F"/>
    <w:rsid w:val="009B29BD"/>
    <w:rsid w:val="009B34D3"/>
    <w:rsid w:val="009B6061"/>
    <w:rsid w:val="009C438E"/>
    <w:rsid w:val="009C4A68"/>
    <w:rsid w:val="009C532E"/>
    <w:rsid w:val="009C661F"/>
    <w:rsid w:val="009C71A8"/>
    <w:rsid w:val="009D1B63"/>
    <w:rsid w:val="009D5F68"/>
    <w:rsid w:val="009E28E0"/>
    <w:rsid w:val="009E2F6D"/>
    <w:rsid w:val="009E35E5"/>
    <w:rsid w:val="009E469A"/>
    <w:rsid w:val="009E781C"/>
    <w:rsid w:val="009F40B1"/>
    <w:rsid w:val="009F5525"/>
    <w:rsid w:val="00A00C52"/>
    <w:rsid w:val="00A05A56"/>
    <w:rsid w:val="00A05FC4"/>
    <w:rsid w:val="00A13742"/>
    <w:rsid w:val="00A14C9D"/>
    <w:rsid w:val="00A161C3"/>
    <w:rsid w:val="00A17F61"/>
    <w:rsid w:val="00A20CCA"/>
    <w:rsid w:val="00A21707"/>
    <w:rsid w:val="00A228ED"/>
    <w:rsid w:val="00A24A06"/>
    <w:rsid w:val="00A25691"/>
    <w:rsid w:val="00A256D0"/>
    <w:rsid w:val="00A3325D"/>
    <w:rsid w:val="00A361E2"/>
    <w:rsid w:val="00A365AD"/>
    <w:rsid w:val="00A3713E"/>
    <w:rsid w:val="00A408AD"/>
    <w:rsid w:val="00A412CA"/>
    <w:rsid w:val="00A4171B"/>
    <w:rsid w:val="00A43F41"/>
    <w:rsid w:val="00A458E4"/>
    <w:rsid w:val="00A45B2E"/>
    <w:rsid w:val="00A46FF3"/>
    <w:rsid w:val="00A470F7"/>
    <w:rsid w:val="00A50D4F"/>
    <w:rsid w:val="00A512A5"/>
    <w:rsid w:val="00A5357D"/>
    <w:rsid w:val="00A5371A"/>
    <w:rsid w:val="00A53C7F"/>
    <w:rsid w:val="00A56DB7"/>
    <w:rsid w:val="00A5759D"/>
    <w:rsid w:val="00A57E4D"/>
    <w:rsid w:val="00A62170"/>
    <w:rsid w:val="00A624A4"/>
    <w:rsid w:val="00A6709E"/>
    <w:rsid w:val="00A71D2D"/>
    <w:rsid w:val="00A72907"/>
    <w:rsid w:val="00A72C5D"/>
    <w:rsid w:val="00A7307C"/>
    <w:rsid w:val="00A82E27"/>
    <w:rsid w:val="00A84BDF"/>
    <w:rsid w:val="00A864A8"/>
    <w:rsid w:val="00A86566"/>
    <w:rsid w:val="00A90395"/>
    <w:rsid w:val="00A90A9E"/>
    <w:rsid w:val="00A9523F"/>
    <w:rsid w:val="00A95B16"/>
    <w:rsid w:val="00AA0B1D"/>
    <w:rsid w:val="00AA0C1F"/>
    <w:rsid w:val="00AA0DC0"/>
    <w:rsid w:val="00AA264A"/>
    <w:rsid w:val="00AA29DA"/>
    <w:rsid w:val="00AA52D1"/>
    <w:rsid w:val="00AC19CC"/>
    <w:rsid w:val="00AC285E"/>
    <w:rsid w:val="00AC5B38"/>
    <w:rsid w:val="00AC6B72"/>
    <w:rsid w:val="00AD285F"/>
    <w:rsid w:val="00AD2F41"/>
    <w:rsid w:val="00AD3436"/>
    <w:rsid w:val="00AD67B3"/>
    <w:rsid w:val="00AD6822"/>
    <w:rsid w:val="00AD7FAC"/>
    <w:rsid w:val="00AE274A"/>
    <w:rsid w:val="00AE3875"/>
    <w:rsid w:val="00AE42A2"/>
    <w:rsid w:val="00AE45C4"/>
    <w:rsid w:val="00AE57DA"/>
    <w:rsid w:val="00AF1644"/>
    <w:rsid w:val="00AF3543"/>
    <w:rsid w:val="00B00286"/>
    <w:rsid w:val="00B114F0"/>
    <w:rsid w:val="00B11902"/>
    <w:rsid w:val="00B12499"/>
    <w:rsid w:val="00B14B32"/>
    <w:rsid w:val="00B15812"/>
    <w:rsid w:val="00B20979"/>
    <w:rsid w:val="00B20B02"/>
    <w:rsid w:val="00B23C52"/>
    <w:rsid w:val="00B249FE"/>
    <w:rsid w:val="00B2707D"/>
    <w:rsid w:val="00B31877"/>
    <w:rsid w:val="00B32D5C"/>
    <w:rsid w:val="00B43D8C"/>
    <w:rsid w:val="00B468CD"/>
    <w:rsid w:val="00B5144D"/>
    <w:rsid w:val="00B547B6"/>
    <w:rsid w:val="00B57A93"/>
    <w:rsid w:val="00B61685"/>
    <w:rsid w:val="00B62403"/>
    <w:rsid w:val="00B65912"/>
    <w:rsid w:val="00B65947"/>
    <w:rsid w:val="00B664D7"/>
    <w:rsid w:val="00B665BD"/>
    <w:rsid w:val="00B66BDF"/>
    <w:rsid w:val="00B67F6C"/>
    <w:rsid w:val="00B703E6"/>
    <w:rsid w:val="00B748C2"/>
    <w:rsid w:val="00B75DCD"/>
    <w:rsid w:val="00B84964"/>
    <w:rsid w:val="00B84FD3"/>
    <w:rsid w:val="00B90256"/>
    <w:rsid w:val="00B94537"/>
    <w:rsid w:val="00B9748A"/>
    <w:rsid w:val="00BA14CF"/>
    <w:rsid w:val="00BA17C9"/>
    <w:rsid w:val="00BA3CD3"/>
    <w:rsid w:val="00BA5112"/>
    <w:rsid w:val="00BA550E"/>
    <w:rsid w:val="00BB082B"/>
    <w:rsid w:val="00BC3FDD"/>
    <w:rsid w:val="00BC40AF"/>
    <w:rsid w:val="00BC67EF"/>
    <w:rsid w:val="00BD0326"/>
    <w:rsid w:val="00BD0901"/>
    <w:rsid w:val="00BD3572"/>
    <w:rsid w:val="00BD3E18"/>
    <w:rsid w:val="00BD443D"/>
    <w:rsid w:val="00BD48F5"/>
    <w:rsid w:val="00BF1332"/>
    <w:rsid w:val="00BF5ABA"/>
    <w:rsid w:val="00C01359"/>
    <w:rsid w:val="00C01927"/>
    <w:rsid w:val="00C100DC"/>
    <w:rsid w:val="00C10299"/>
    <w:rsid w:val="00C11D94"/>
    <w:rsid w:val="00C11DA7"/>
    <w:rsid w:val="00C14429"/>
    <w:rsid w:val="00C168BC"/>
    <w:rsid w:val="00C20205"/>
    <w:rsid w:val="00C2122D"/>
    <w:rsid w:val="00C232D9"/>
    <w:rsid w:val="00C336E1"/>
    <w:rsid w:val="00C375DA"/>
    <w:rsid w:val="00C40482"/>
    <w:rsid w:val="00C4176C"/>
    <w:rsid w:val="00C41EC0"/>
    <w:rsid w:val="00C42588"/>
    <w:rsid w:val="00C436A9"/>
    <w:rsid w:val="00C4422F"/>
    <w:rsid w:val="00C51A3E"/>
    <w:rsid w:val="00C52218"/>
    <w:rsid w:val="00C532A8"/>
    <w:rsid w:val="00C53E59"/>
    <w:rsid w:val="00C5424F"/>
    <w:rsid w:val="00C612D1"/>
    <w:rsid w:val="00C61AAE"/>
    <w:rsid w:val="00C62319"/>
    <w:rsid w:val="00C6320E"/>
    <w:rsid w:val="00C651A8"/>
    <w:rsid w:val="00C6543B"/>
    <w:rsid w:val="00C81C2B"/>
    <w:rsid w:val="00C82ADC"/>
    <w:rsid w:val="00C83C8C"/>
    <w:rsid w:val="00C85198"/>
    <w:rsid w:val="00C859E2"/>
    <w:rsid w:val="00C87CB9"/>
    <w:rsid w:val="00C93568"/>
    <w:rsid w:val="00C94076"/>
    <w:rsid w:val="00C941D2"/>
    <w:rsid w:val="00C96178"/>
    <w:rsid w:val="00C96F38"/>
    <w:rsid w:val="00C977A6"/>
    <w:rsid w:val="00C97CE1"/>
    <w:rsid w:val="00CA1724"/>
    <w:rsid w:val="00CA2CAC"/>
    <w:rsid w:val="00CB1989"/>
    <w:rsid w:val="00CB28F4"/>
    <w:rsid w:val="00CB405D"/>
    <w:rsid w:val="00CB52E3"/>
    <w:rsid w:val="00CB67AB"/>
    <w:rsid w:val="00CB6C62"/>
    <w:rsid w:val="00CC593C"/>
    <w:rsid w:val="00CC59B2"/>
    <w:rsid w:val="00CC659C"/>
    <w:rsid w:val="00CD0B82"/>
    <w:rsid w:val="00CD0E09"/>
    <w:rsid w:val="00CD1F4D"/>
    <w:rsid w:val="00CD2D3D"/>
    <w:rsid w:val="00CD518A"/>
    <w:rsid w:val="00CE0079"/>
    <w:rsid w:val="00CE11FC"/>
    <w:rsid w:val="00CE35B7"/>
    <w:rsid w:val="00CE3A10"/>
    <w:rsid w:val="00CE3ED7"/>
    <w:rsid w:val="00CE5DF1"/>
    <w:rsid w:val="00CF1CB7"/>
    <w:rsid w:val="00CF2B35"/>
    <w:rsid w:val="00CF3208"/>
    <w:rsid w:val="00CF5DF1"/>
    <w:rsid w:val="00D01442"/>
    <w:rsid w:val="00D01E89"/>
    <w:rsid w:val="00D05488"/>
    <w:rsid w:val="00D074A5"/>
    <w:rsid w:val="00D11F0D"/>
    <w:rsid w:val="00D2016D"/>
    <w:rsid w:val="00D21349"/>
    <w:rsid w:val="00D23C4F"/>
    <w:rsid w:val="00D246B8"/>
    <w:rsid w:val="00D24A60"/>
    <w:rsid w:val="00D271ED"/>
    <w:rsid w:val="00D32764"/>
    <w:rsid w:val="00D336AB"/>
    <w:rsid w:val="00D36372"/>
    <w:rsid w:val="00D37EA5"/>
    <w:rsid w:val="00D4217A"/>
    <w:rsid w:val="00D4254D"/>
    <w:rsid w:val="00D44289"/>
    <w:rsid w:val="00D4641C"/>
    <w:rsid w:val="00D4657F"/>
    <w:rsid w:val="00D47329"/>
    <w:rsid w:val="00D509F5"/>
    <w:rsid w:val="00D5178D"/>
    <w:rsid w:val="00D610CC"/>
    <w:rsid w:val="00D61D6F"/>
    <w:rsid w:val="00D635F5"/>
    <w:rsid w:val="00D71A4E"/>
    <w:rsid w:val="00D72328"/>
    <w:rsid w:val="00D733D4"/>
    <w:rsid w:val="00D77E18"/>
    <w:rsid w:val="00D8144A"/>
    <w:rsid w:val="00D91397"/>
    <w:rsid w:val="00D92807"/>
    <w:rsid w:val="00D9383D"/>
    <w:rsid w:val="00D945A4"/>
    <w:rsid w:val="00D96FC8"/>
    <w:rsid w:val="00D97727"/>
    <w:rsid w:val="00DB07B6"/>
    <w:rsid w:val="00DB7429"/>
    <w:rsid w:val="00DB7F8D"/>
    <w:rsid w:val="00DC1CD1"/>
    <w:rsid w:val="00DC1E2B"/>
    <w:rsid w:val="00DC231E"/>
    <w:rsid w:val="00DC370B"/>
    <w:rsid w:val="00DD0600"/>
    <w:rsid w:val="00DD11B1"/>
    <w:rsid w:val="00DD7B34"/>
    <w:rsid w:val="00DE2FB1"/>
    <w:rsid w:val="00DF03F4"/>
    <w:rsid w:val="00DF04CC"/>
    <w:rsid w:val="00DF053B"/>
    <w:rsid w:val="00DF160A"/>
    <w:rsid w:val="00DF2FFC"/>
    <w:rsid w:val="00E0716A"/>
    <w:rsid w:val="00E07763"/>
    <w:rsid w:val="00E11BF7"/>
    <w:rsid w:val="00E129AB"/>
    <w:rsid w:val="00E12BF8"/>
    <w:rsid w:val="00E13EF5"/>
    <w:rsid w:val="00E1523D"/>
    <w:rsid w:val="00E21A92"/>
    <w:rsid w:val="00E26FB1"/>
    <w:rsid w:val="00E27FA9"/>
    <w:rsid w:val="00E30ED1"/>
    <w:rsid w:val="00E33743"/>
    <w:rsid w:val="00E34285"/>
    <w:rsid w:val="00E404C2"/>
    <w:rsid w:val="00E426C8"/>
    <w:rsid w:val="00E452D8"/>
    <w:rsid w:val="00E4549A"/>
    <w:rsid w:val="00E456B8"/>
    <w:rsid w:val="00E46087"/>
    <w:rsid w:val="00E510D6"/>
    <w:rsid w:val="00E52A2F"/>
    <w:rsid w:val="00E52D93"/>
    <w:rsid w:val="00E556A0"/>
    <w:rsid w:val="00E64180"/>
    <w:rsid w:val="00E6518C"/>
    <w:rsid w:val="00E65EE0"/>
    <w:rsid w:val="00E705D3"/>
    <w:rsid w:val="00E73010"/>
    <w:rsid w:val="00E74CC5"/>
    <w:rsid w:val="00E74E71"/>
    <w:rsid w:val="00E75AB7"/>
    <w:rsid w:val="00E7736C"/>
    <w:rsid w:val="00E809DE"/>
    <w:rsid w:val="00E8302C"/>
    <w:rsid w:val="00E8653B"/>
    <w:rsid w:val="00E90B40"/>
    <w:rsid w:val="00E97FD1"/>
    <w:rsid w:val="00EA0E4D"/>
    <w:rsid w:val="00EA20C0"/>
    <w:rsid w:val="00EA401F"/>
    <w:rsid w:val="00EA52C6"/>
    <w:rsid w:val="00EB5EB7"/>
    <w:rsid w:val="00EC2F21"/>
    <w:rsid w:val="00EC3217"/>
    <w:rsid w:val="00EC348C"/>
    <w:rsid w:val="00EC4337"/>
    <w:rsid w:val="00ED62A6"/>
    <w:rsid w:val="00ED67DD"/>
    <w:rsid w:val="00ED7AA7"/>
    <w:rsid w:val="00EE2F14"/>
    <w:rsid w:val="00EE3234"/>
    <w:rsid w:val="00EE4668"/>
    <w:rsid w:val="00EE4F20"/>
    <w:rsid w:val="00EF072E"/>
    <w:rsid w:val="00EF130B"/>
    <w:rsid w:val="00EF4D28"/>
    <w:rsid w:val="00EF6D40"/>
    <w:rsid w:val="00EF70D3"/>
    <w:rsid w:val="00F00464"/>
    <w:rsid w:val="00F047C3"/>
    <w:rsid w:val="00F053A0"/>
    <w:rsid w:val="00F12128"/>
    <w:rsid w:val="00F13F42"/>
    <w:rsid w:val="00F15A62"/>
    <w:rsid w:val="00F15F36"/>
    <w:rsid w:val="00F170C3"/>
    <w:rsid w:val="00F22E11"/>
    <w:rsid w:val="00F3116E"/>
    <w:rsid w:val="00F311B4"/>
    <w:rsid w:val="00F322A0"/>
    <w:rsid w:val="00F323DA"/>
    <w:rsid w:val="00F35198"/>
    <w:rsid w:val="00F37907"/>
    <w:rsid w:val="00F41C17"/>
    <w:rsid w:val="00F438F8"/>
    <w:rsid w:val="00F440FE"/>
    <w:rsid w:val="00F52794"/>
    <w:rsid w:val="00F52893"/>
    <w:rsid w:val="00F55675"/>
    <w:rsid w:val="00F55B55"/>
    <w:rsid w:val="00F55D3B"/>
    <w:rsid w:val="00F56049"/>
    <w:rsid w:val="00F572E2"/>
    <w:rsid w:val="00F63741"/>
    <w:rsid w:val="00F656DC"/>
    <w:rsid w:val="00F662BD"/>
    <w:rsid w:val="00F66785"/>
    <w:rsid w:val="00F67520"/>
    <w:rsid w:val="00F705D5"/>
    <w:rsid w:val="00F74073"/>
    <w:rsid w:val="00F74AAA"/>
    <w:rsid w:val="00F74C36"/>
    <w:rsid w:val="00F751A4"/>
    <w:rsid w:val="00F8002B"/>
    <w:rsid w:val="00F819DB"/>
    <w:rsid w:val="00F81ECA"/>
    <w:rsid w:val="00F82A15"/>
    <w:rsid w:val="00F83C16"/>
    <w:rsid w:val="00F83CD3"/>
    <w:rsid w:val="00F918D2"/>
    <w:rsid w:val="00F91A36"/>
    <w:rsid w:val="00F92ADD"/>
    <w:rsid w:val="00F92FD5"/>
    <w:rsid w:val="00F93AE4"/>
    <w:rsid w:val="00FA1AF7"/>
    <w:rsid w:val="00FA2B84"/>
    <w:rsid w:val="00FA45B9"/>
    <w:rsid w:val="00FA5DD9"/>
    <w:rsid w:val="00FA7ECB"/>
    <w:rsid w:val="00FB0C4C"/>
    <w:rsid w:val="00FB6055"/>
    <w:rsid w:val="00FB6DD0"/>
    <w:rsid w:val="00FC051D"/>
    <w:rsid w:val="00FC13CC"/>
    <w:rsid w:val="00FC1C90"/>
    <w:rsid w:val="00FC57DE"/>
    <w:rsid w:val="00FD02DD"/>
    <w:rsid w:val="00FD1810"/>
    <w:rsid w:val="00FD3199"/>
    <w:rsid w:val="00FD3F3C"/>
    <w:rsid w:val="00FD42EB"/>
    <w:rsid w:val="00FD69B7"/>
    <w:rsid w:val="00FE13F5"/>
    <w:rsid w:val="00FE187C"/>
    <w:rsid w:val="00FE498B"/>
    <w:rsid w:val="00FE543E"/>
    <w:rsid w:val="00FF7FA6"/>
    <w:rsid w:val="02E90E54"/>
    <w:rsid w:val="054551C3"/>
    <w:rsid w:val="06C93228"/>
    <w:rsid w:val="082F4F34"/>
    <w:rsid w:val="098C0964"/>
    <w:rsid w:val="09950564"/>
    <w:rsid w:val="0C903C1D"/>
    <w:rsid w:val="0D555069"/>
    <w:rsid w:val="0E43224B"/>
    <w:rsid w:val="110E7EA2"/>
    <w:rsid w:val="160E70F7"/>
    <w:rsid w:val="16DC55B3"/>
    <w:rsid w:val="18E934AE"/>
    <w:rsid w:val="1C0C7DEA"/>
    <w:rsid w:val="208F295F"/>
    <w:rsid w:val="24070FF6"/>
    <w:rsid w:val="24F7646F"/>
    <w:rsid w:val="2A701E55"/>
    <w:rsid w:val="2C481DCB"/>
    <w:rsid w:val="2DC15B5D"/>
    <w:rsid w:val="2FC30E2F"/>
    <w:rsid w:val="304F175B"/>
    <w:rsid w:val="323D5D04"/>
    <w:rsid w:val="330231E3"/>
    <w:rsid w:val="33895EDC"/>
    <w:rsid w:val="34836756"/>
    <w:rsid w:val="353C4F0C"/>
    <w:rsid w:val="37261BC9"/>
    <w:rsid w:val="37B020DF"/>
    <w:rsid w:val="39A21377"/>
    <w:rsid w:val="3A9E182F"/>
    <w:rsid w:val="3E6559C6"/>
    <w:rsid w:val="3E657533"/>
    <w:rsid w:val="3EEF504D"/>
    <w:rsid w:val="41EC1D7A"/>
    <w:rsid w:val="42EA5A87"/>
    <w:rsid w:val="43841904"/>
    <w:rsid w:val="454E6AE5"/>
    <w:rsid w:val="473C3221"/>
    <w:rsid w:val="47AB1B25"/>
    <w:rsid w:val="494A79A7"/>
    <w:rsid w:val="4B242848"/>
    <w:rsid w:val="4F011390"/>
    <w:rsid w:val="4FC9302A"/>
    <w:rsid w:val="527C6418"/>
    <w:rsid w:val="5BB5373B"/>
    <w:rsid w:val="5C972483"/>
    <w:rsid w:val="614264DB"/>
    <w:rsid w:val="63584AF7"/>
    <w:rsid w:val="66C52F5C"/>
    <w:rsid w:val="67B044D7"/>
    <w:rsid w:val="6D2400A9"/>
    <w:rsid w:val="6D5132F4"/>
    <w:rsid w:val="6F2A57FD"/>
    <w:rsid w:val="6F4C6490"/>
    <w:rsid w:val="6F8256AC"/>
    <w:rsid w:val="707A2B90"/>
    <w:rsid w:val="71A63155"/>
    <w:rsid w:val="748919FE"/>
    <w:rsid w:val="775E2EF8"/>
    <w:rsid w:val="784A0A06"/>
    <w:rsid w:val="7920285A"/>
    <w:rsid w:val="795A7B80"/>
    <w:rsid w:val="79661B44"/>
    <w:rsid w:val="798D53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uiPriority="99" w:name="List Bullet"/>
    <w:lsdException w:uiPriority="99" w:name="List Number"/>
    <w:lsdException w:qFormat="1" w:unhideWhenUsed="0" w:uiPriority="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qFormat="1" w:unhideWhenUsed="0" w:uiPriority="0" w:name="Body Text First Indent 2"/>
    <w:lsdException w:uiPriority="99" w:name="Note Heading"/>
    <w:lsdException w:qFormat="1" w:unhideWhenUsed="0" w:uiPriority="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semiHidden="0" w:name="Table Web 3"/>
    <w:lsdException w:qFormat="1" w:unhideWhenUsed="0" w:uiPriority="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2"/>
    <w:qFormat/>
    <w:uiPriority w:val="0"/>
    <w:pPr>
      <w:keepNext/>
      <w:keepLines/>
      <w:ind w:firstLine="0" w:firstLineChars="0"/>
      <w:outlineLvl w:val="0"/>
    </w:pPr>
    <w:rPr>
      <w:b/>
      <w:bCs/>
      <w:kern w:val="44"/>
      <w:sz w:val="28"/>
      <w:szCs w:val="44"/>
    </w:rPr>
  </w:style>
  <w:style w:type="paragraph" w:styleId="3">
    <w:name w:val="heading 2"/>
    <w:basedOn w:val="1"/>
    <w:next w:val="1"/>
    <w:link w:val="43"/>
    <w:qFormat/>
    <w:uiPriority w:val="0"/>
    <w:pPr>
      <w:keepNext/>
      <w:keepLines/>
      <w:ind w:firstLine="0" w:firstLineChars="0"/>
      <w:outlineLvl w:val="1"/>
    </w:pPr>
    <w:rPr>
      <w:rFonts w:ascii="Arial" w:hAnsi="Arial"/>
      <w:b/>
      <w:bCs/>
      <w:szCs w:val="32"/>
    </w:rPr>
  </w:style>
  <w:style w:type="paragraph" w:styleId="4">
    <w:name w:val="heading 3"/>
    <w:basedOn w:val="1"/>
    <w:next w:val="1"/>
    <w:link w:val="44"/>
    <w:qFormat/>
    <w:uiPriority w:val="0"/>
    <w:pPr>
      <w:keepNext/>
      <w:keepLines/>
      <w:ind w:firstLine="0" w:firstLineChars="0"/>
      <w:outlineLvl w:val="2"/>
    </w:pPr>
    <w:rPr>
      <w:b/>
      <w:bCs/>
      <w:szCs w:val="32"/>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440"/>
      <w:jc w:val="left"/>
    </w:pPr>
    <w:rPr>
      <w:rFonts w:asciiTheme="minorHAnsi" w:hAnsiTheme="minorHAnsi" w:cstheme="minorHAnsi"/>
      <w:sz w:val="18"/>
      <w:szCs w:val="18"/>
    </w:rPr>
  </w:style>
  <w:style w:type="paragraph" w:styleId="6">
    <w:name w:val="Normal Indent"/>
    <w:basedOn w:val="1"/>
    <w:semiHidden/>
    <w:qFormat/>
    <w:uiPriority w:val="0"/>
    <w:pPr>
      <w:ind w:firstLine="420"/>
    </w:pPr>
    <w:rPr>
      <w:szCs w:val="20"/>
    </w:rPr>
  </w:style>
  <w:style w:type="paragraph" w:styleId="7">
    <w:name w:val="Document Map"/>
    <w:basedOn w:val="1"/>
    <w:link w:val="51"/>
    <w:unhideWhenUsed/>
    <w:qFormat/>
    <w:uiPriority w:val="0"/>
    <w:rPr>
      <w:rFonts w:ascii="宋体"/>
      <w:sz w:val="18"/>
      <w:szCs w:val="18"/>
    </w:rPr>
  </w:style>
  <w:style w:type="paragraph" w:styleId="8">
    <w:name w:val="annotation text"/>
    <w:basedOn w:val="1"/>
    <w:link w:val="80"/>
    <w:unhideWhenUsed/>
    <w:qFormat/>
    <w:uiPriority w:val="0"/>
    <w:pPr>
      <w:jc w:val="left"/>
    </w:pPr>
  </w:style>
  <w:style w:type="paragraph" w:styleId="9">
    <w:name w:val="Body Text"/>
    <w:basedOn w:val="1"/>
    <w:link w:val="48"/>
    <w:qFormat/>
    <w:uiPriority w:val="0"/>
    <w:pPr>
      <w:spacing w:after="120"/>
    </w:pPr>
  </w:style>
  <w:style w:type="paragraph" w:styleId="10">
    <w:name w:val="Body Text Indent"/>
    <w:basedOn w:val="1"/>
    <w:link w:val="45"/>
    <w:qFormat/>
    <w:uiPriority w:val="0"/>
    <w:pPr>
      <w:ind w:firstLine="480"/>
    </w:pPr>
  </w:style>
  <w:style w:type="paragraph" w:styleId="11">
    <w:name w:val="List 2"/>
    <w:basedOn w:val="1"/>
    <w:semiHidden/>
    <w:qFormat/>
    <w:uiPriority w:val="0"/>
    <w:pPr>
      <w:ind w:left="100" w:leftChars="200" w:hanging="200" w:hangingChars="200"/>
    </w:pPr>
  </w:style>
  <w:style w:type="paragraph" w:styleId="12">
    <w:name w:val="toc 5"/>
    <w:basedOn w:val="1"/>
    <w:next w:val="1"/>
    <w:unhideWhenUsed/>
    <w:qFormat/>
    <w:uiPriority w:val="39"/>
    <w:pPr>
      <w:ind w:left="960"/>
      <w:jc w:val="left"/>
    </w:pPr>
    <w:rPr>
      <w:rFonts w:asciiTheme="minorHAnsi" w:hAnsiTheme="minorHAnsi" w:cstheme="minorHAnsi"/>
      <w:sz w:val="18"/>
      <w:szCs w:val="18"/>
    </w:rPr>
  </w:style>
  <w:style w:type="paragraph" w:styleId="13">
    <w:name w:val="toc 3"/>
    <w:basedOn w:val="1"/>
    <w:next w:val="1"/>
    <w:qFormat/>
    <w:uiPriority w:val="39"/>
    <w:pPr>
      <w:ind w:left="480"/>
      <w:jc w:val="left"/>
    </w:pPr>
    <w:rPr>
      <w:rFonts w:asciiTheme="minorHAnsi" w:hAnsiTheme="minorHAnsi" w:cstheme="minorHAnsi"/>
      <w:i/>
      <w:iCs/>
      <w:sz w:val="20"/>
      <w:szCs w:val="20"/>
    </w:rPr>
  </w:style>
  <w:style w:type="paragraph" w:styleId="14">
    <w:name w:val="Plain Text"/>
    <w:basedOn w:val="1"/>
    <w:link w:val="47"/>
    <w:qFormat/>
    <w:uiPriority w:val="0"/>
    <w:rPr>
      <w:rFonts w:ascii="宋体" w:hAnsi="Courier New"/>
      <w:szCs w:val="20"/>
    </w:rPr>
  </w:style>
  <w:style w:type="paragraph" w:styleId="15">
    <w:name w:val="toc 8"/>
    <w:basedOn w:val="1"/>
    <w:next w:val="1"/>
    <w:unhideWhenUsed/>
    <w:qFormat/>
    <w:uiPriority w:val="39"/>
    <w:pPr>
      <w:ind w:left="1680"/>
      <w:jc w:val="left"/>
    </w:pPr>
    <w:rPr>
      <w:rFonts w:asciiTheme="minorHAnsi" w:hAnsiTheme="minorHAnsi" w:cstheme="minorHAnsi"/>
      <w:sz w:val="18"/>
      <w:szCs w:val="18"/>
    </w:rPr>
  </w:style>
  <w:style w:type="paragraph" w:styleId="16">
    <w:name w:val="Date"/>
    <w:basedOn w:val="1"/>
    <w:next w:val="1"/>
    <w:semiHidden/>
    <w:qFormat/>
    <w:uiPriority w:val="0"/>
    <w:pPr>
      <w:ind w:left="100" w:leftChars="2500"/>
    </w:pPr>
    <w:rPr>
      <w:sz w:val="28"/>
    </w:rPr>
  </w:style>
  <w:style w:type="paragraph" w:styleId="17">
    <w:name w:val="Body Text Indent 2"/>
    <w:basedOn w:val="1"/>
    <w:link w:val="64"/>
    <w:qFormat/>
    <w:uiPriority w:val="0"/>
    <w:pPr>
      <w:snapToGrid w:val="0"/>
      <w:spacing w:line="360" w:lineRule="auto"/>
      <w:ind w:firstLine="480"/>
    </w:pPr>
    <w:rPr>
      <w:color w:val="000000"/>
    </w:rPr>
  </w:style>
  <w:style w:type="paragraph" w:styleId="18">
    <w:name w:val="Balloon Text"/>
    <w:basedOn w:val="1"/>
    <w:semiHidden/>
    <w:qFormat/>
    <w:uiPriority w:val="0"/>
    <w:rPr>
      <w:sz w:val="18"/>
      <w:szCs w:val="18"/>
    </w:rPr>
  </w:style>
  <w:style w:type="paragraph" w:styleId="19">
    <w:name w:val="footer"/>
    <w:basedOn w:val="1"/>
    <w:link w:val="46"/>
    <w:qFormat/>
    <w:uiPriority w:val="0"/>
    <w:pPr>
      <w:tabs>
        <w:tab w:val="center" w:pos="4153"/>
        <w:tab w:val="right" w:pos="8306"/>
      </w:tabs>
      <w:snapToGrid w:val="0"/>
      <w:jc w:val="left"/>
    </w:pPr>
    <w:rPr>
      <w:sz w:val="18"/>
      <w:szCs w:val="18"/>
    </w:rPr>
  </w:style>
  <w:style w:type="paragraph" w:styleId="20">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heme="minorHAnsi" w:hAnsiTheme="minorHAnsi" w:cstheme="minorHAnsi"/>
      <w:b/>
      <w:bCs/>
      <w:caps/>
      <w:szCs w:val="20"/>
    </w:rPr>
  </w:style>
  <w:style w:type="paragraph" w:styleId="22">
    <w:name w:val="toc 4"/>
    <w:basedOn w:val="1"/>
    <w:next w:val="1"/>
    <w:semiHidden/>
    <w:qFormat/>
    <w:uiPriority w:val="0"/>
    <w:pPr>
      <w:ind w:left="720"/>
      <w:jc w:val="left"/>
    </w:pPr>
    <w:rPr>
      <w:rFonts w:asciiTheme="minorHAnsi" w:hAnsiTheme="minorHAnsi" w:cstheme="minorHAnsi"/>
      <w:sz w:val="18"/>
      <w:szCs w:val="18"/>
    </w:rPr>
  </w:style>
  <w:style w:type="paragraph" w:styleId="23">
    <w:name w:val="List"/>
    <w:basedOn w:val="1"/>
    <w:semiHidden/>
    <w:qFormat/>
    <w:uiPriority w:val="0"/>
    <w:pPr>
      <w:ind w:left="200" w:hanging="200" w:hangingChars="200"/>
    </w:pPr>
  </w:style>
  <w:style w:type="paragraph" w:styleId="24">
    <w:name w:val="toc 6"/>
    <w:basedOn w:val="1"/>
    <w:next w:val="1"/>
    <w:unhideWhenUsed/>
    <w:qFormat/>
    <w:uiPriority w:val="39"/>
    <w:pPr>
      <w:ind w:left="1200"/>
      <w:jc w:val="left"/>
    </w:pPr>
    <w:rPr>
      <w:rFonts w:asciiTheme="minorHAnsi" w:hAnsiTheme="minorHAnsi" w:cstheme="minorHAnsi"/>
      <w:sz w:val="18"/>
      <w:szCs w:val="18"/>
    </w:rPr>
  </w:style>
  <w:style w:type="paragraph" w:styleId="25">
    <w:name w:val="Body Text Indent 3"/>
    <w:basedOn w:val="1"/>
    <w:link w:val="65"/>
    <w:qFormat/>
    <w:uiPriority w:val="0"/>
    <w:pPr>
      <w:spacing w:line="360" w:lineRule="auto"/>
      <w:ind w:firstLine="480"/>
    </w:pPr>
    <w:rPr>
      <w:color w:val="FF0000"/>
    </w:rPr>
  </w:style>
  <w:style w:type="paragraph" w:styleId="26">
    <w:name w:val="toc 2"/>
    <w:basedOn w:val="1"/>
    <w:next w:val="1"/>
    <w:qFormat/>
    <w:uiPriority w:val="39"/>
    <w:pPr>
      <w:ind w:left="240"/>
      <w:jc w:val="left"/>
    </w:pPr>
    <w:rPr>
      <w:rFonts w:asciiTheme="minorHAnsi" w:hAnsiTheme="minorHAnsi" w:cstheme="minorHAnsi"/>
      <w:smallCaps/>
      <w:sz w:val="20"/>
      <w:szCs w:val="20"/>
    </w:rPr>
  </w:style>
  <w:style w:type="paragraph" w:styleId="27">
    <w:name w:val="toc 9"/>
    <w:basedOn w:val="1"/>
    <w:next w:val="1"/>
    <w:unhideWhenUsed/>
    <w:qFormat/>
    <w:uiPriority w:val="39"/>
    <w:pPr>
      <w:ind w:left="1920"/>
      <w:jc w:val="left"/>
    </w:pPr>
    <w:rPr>
      <w:rFonts w:asciiTheme="minorHAnsi" w:hAnsiTheme="minorHAnsi" w:cstheme="minorHAnsi"/>
      <w:sz w:val="18"/>
      <w:szCs w:val="18"/>
    </w:rPr>
  </w:style>
  <w:style w:type="paragraph" w:styleId="28">
    <w:name w:val="Body Text 2"/>
    <w:basedOn w:val="1"/>
    <w:semiHidden/>
    <w:qFormat/>
    <w:uiPriority w:val="0"/>
    <w:pPr>
      <w:spacing w:line="240" w:lineRule="exact"/>
      <w:jc w:val="center"/>
    </w:pPr>
    <w:rPr>
      <w:rFonts w:ascii="仿宋_GB2312" w:eastAsia="仿宋_GB2312"/>
    </w:rPr>
  </w:style>
  <w:style w:type="paragraph" w:styleId="29">
    <w:name w:val="Normal (Web)"/>
    <w:basedOn w:val="1"/>
    <w:qFormat/>
    <w:uiPriority w:val="0"/>
    <w:pPr>
      <w:widowControl/>
      <w:spacing w:before="100" w:beforeAutospacing="1" w:after="100" w:afterAutospacing="1" w:line="360" w:lineRule="auto"/>
      <w:ind w:firstLine="0" w:firstLineChars="0"/>
      <w:jc w:val="left"/>
    </w:pPr>
    <w:rPr>
      <w:rFonts w:hAnsi="宋体" w:cs="宋体"/>
      <w:kern w:val="0"/>
      <w:sz w:val="18"/>
      <w:szCs w:val="18"/>
    </w:rPr>
  </w:style>
  <w:style w:type="paragraph" w:styleId="30">
    <w:name w:val="Title"/>
    <w:basedOn w:val="1"/>
    <w:next w:val="1"/>
    <w:link w:val="91"/>
    <w:qFormat/>
    <w:uiPriority w:val="10"/>
    <w:pPr>
      <w:spacing w:before="240" w:after="60"/>
      <w:jc w:val="center"/>
      <w:outlineLvl w:val="0"/>
    </w:pPr>
    <w:rPr>
      <w:rFonts w:asciiTheme="majorHAnsi" w:hAnsiTheme="majorHAnsi" w:cstheme="majorBidi"/>
      <w:b/>
      <w:bCs/>
      <w:sz w:val="32"/>
      <w:szCs w:val="32"/>
    </w:rPr>
  </w:style>
  <w:style w:type="paragraph" w:styleId="31">
    <w:name w:val="annotation subject"/>
    <w:basedOn w:val="8"/>
    <w:next w:val="8"/>
    <w:link w:val="81"/>
    <w:unhideWhenUsed/>
    <w:qFormat/>
    <w:uiPriority w:val="99"/>
    <w:rPr>
      <w:b/>
      <w:bCs/>
    </w:rPr>
  </w:style>
  <w:style w:type="paragraph" w:styleId="32">
    <w:name w:val="Body Text First Indent"/>
    <w:basedOn w:val="9"/>
    <w:semiHidden/>
    <w:qFormat/>
    <w:uiPriority w:val="0"/>
    <w:pPr>
      <w:ind w:firstLine="420" w:firstLineChars="100"/>
    </w:pPr>
  </w:style>
  <w:style w:type="paragraph" w:styleId="33">
    <w:name w:val="Body Text First Indent 2"/>
    <w:basedOn w:val="10"/>
    <w:semiHidden/>
    <w:qFormat/>
    <w:uiPriority w:val="0"/>
    <w:pPr>
      <w:spacing w:after="120"/>
      <w:ind w:left="420" w:leftChars="200" w:firstLine="420"/>
    </w:pPr>
    <w:rPr>
      <w:sz w:val="21"/>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Table Theme"/>
    <w:basedOn w:val="34"/>
    <w:qFormat/>
    <w:uiPriority w:val="0"/>
    <w:pPr>
      <w:widowControl w:val="0"/>
      <w:spacing w:line="48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22"/>
    <w:rPr>
      <w:b/>
      <w:bCs/>
    </w:rPr>
  </w:style>
  <w:style w:type="character" w:styleId="39">
    <w:name w:val="page number"/>
    <w:basedOn w:val="37"/>
    <w:qFormat/>
    <w:uiPriority w:val="0"/>
  </w:style>
  <w:style w:type="character" w:styleId="40">
    <w:name w:val="Hyperlink"/>
    <w:unhideWhenUsed/>
    <w:qFormat/>
    <w:uiPriority w:val="99"/>
    <w:rPr>
      <w:color w:val="0000FF"/>
      <w:u w:val="single"/>
    </w:rPr>
  </w:style>
  <w:style w:type="character" w:styleId="41">
    <w:name w:val="annotation reference"/>
    <w:unhideWhenUsed/>
    <w:qFormat/>
    <w:uiPriority w:val="0"/>
    <w:rPr>
      <w:sz w:val="21"/>
      <w:szCs w:val="21"/>
    </w:rPr>
  </w:style>
  <w:style w:type="character" w:customStyle="1" w:styleId="42">
    <w:name w:val="标题 1 Char"/>
    <w:link w:val="2"/>
    <w:qFormat/>
    <w:uiPriority w:val="0"/>
    <w:rPr>
      <w:b/>
      <w:bCs/>
      <w:kern w:val="44"/>
      <w:sz w:val="28"/>
      <w:szCs w:val="44"/>
    </w:rPr>
  </w:style>
  <w:style w:type="character" w:customStyle="1" w:styleId="43">
    <w:name w:val="标题 2 Char"/>
    <w:link w:val="3"/>
    <w:qFormat/>
    <w:uiPriority w:val="0"/>
    <w:rPr>
      <w:rFonts w:ascii="Arial" w:hAnsi="Arial"/>
      <w:b/>
      <w:bCs/>
      <w:kern w:val="2"/>
      <w:sz w:val="24"/>
      <w:szCs w:val="32"/>
    </w:rPr>
  </w:style>
  <w:style w:type="character" w:customStyle="1" w:styleId="44">
    <w:name w:val="标题 3 Char"/>
    <w:link w:val="4"/>
    <w:qFormat/>
    <w:uiPriority w:val="0"/>
    <w:rPr>
      <w:b/>
      <w:bCs/>
      <w:kern w:val="2"/>
      <w:sz w:val="24"/>
      <w:szCs w:val="32"/>
    </w:rPr>
  </w:style>
  <w:style w:type="character" w:customStyle="1" w:styleId="45">
    <w:name w:val="正文文本缩进 Char"/>
    <w:link w:val="10"/>
    <w:qFormat/>
    <w:uiPriority w:val="0"/>
    <w:rPr>
      <w:kern w:val="2"/>
      <w:sz w:val="24"/>
      <w:szCs w:val="24"/>
    </w:rPr>
  </w:style>
  <w:style w:type="character" w:customStyle="1" w:styleId="46">
    <w:name w:val="页脚 Char"/>
    <w:link w:val="19"/>
    <w:qFormat/>
    <w:uiPriority w:val="0"/>
    <w:rPr>
      <w:kern w:val="2"/>
      <w:sz w:val="18"/>
      <w:szCs w:val="18"/>
    </w:rPr>
  </w:style>
  <w:style w:type="character" w:customStyle="1" w:styleId="47">
    <w:name w:val="纯文本 Char"/>
    <w:link w:val="14"/>
    <w:qFormat/>
    <w:uiPriority w:val="0"/>
    <w:rPr>
      <w:rFonts w:ascii="宋体" w:hAnsi="Courier New"/>
      <w:kern w:val="2"/>
      <w:sz w:val="21"/>
    </w:rPr>
  </w:style>
  <w:style w:type="character" w:customStyle="1" w:styleId="48">
    <w:name w:val="正文文本 Char"/>
    <w:link w:val="9"/>
    <w:qFormat/>
    <w:uiPriority w:val="0"/>
    <w:rPr>
      <w:kern w:val="2"/>
      <w:sz w:val="21"/>
      <w:szCs w:val="24"/>
    </w:rPr>
  </w:style>
  <w:style w:type="character" w:customStyle="1" w:styleId="49">
    <w:name w:val="页眉 Char"/>
    <w:link w:val="20"/>
    <w:qFormat/>
    <w:uiPriority w:val="99"/>
    <w:rPr>
      <w:kern w:val="2"/>
      <w:sz w:val="18"/>
      <w:szCs w:val="18"/>
    </w:rPr>
  </w:style>
  <w:style w:type="character" w:customStyle="1" w:styleId="50">
    <w:name w:val="Header Char"/>
    <w:qFormat/>
    <w:locked/>
    <w:uiPriority w:val="0"/>
    <w:rPr>
      <w:rFonts w:eastAsia="宋体"/>
      <w:kern w:val="2"/>
      <w:sz w:val="18"/>
      <w:szCs w:val="18"/>
      <w:lang w:val="en-US" w:eastAsia="zh-CN" w:bidi="ar-SA"/>
    </w:rPr>
  </w:style>
  <w:style w:type="character" w:customStyle="1" w:styleId="51">
    <w:name w:val="文档结构图 Char"/>
    <w:link w:val="7"/>
    <w:qFormat/>
    <w:uiPriority w:val="0"/>
    <w:rPr>
      <w:rFonts w:ascii="宋体"/>
      <w:kern w:val="2"/>
      <w:sz w:val="18"/>
      <w:szCs w:val="18"/>
    </w:rPr>
  </w:style>
  <w:style w:type="paragraph" w:customStyle="1" w:styleId="52">
    <w:name w:val="LL-ZW"/>
    <w:basedOn w:val="1"/>
    <w:next w:val="22"/>
    <w:link w:val="53"/>
    <w:qFormat/>
    <w:uiPriority w:val="0"/>
    <w:pPr>
      <w:adjustRightInd w:val="0"/>
      <w:snapToGrid w:val="0"/>
    </w:pPr>
  </w:style>
  <w:style w:type="character" w:customStyle="1" w:styleId="53">
    <w:name w:val="LL-ZW Char"/>
    <w:link w:val="52"/>
    <w:qFormat/>
    <w:uiPriority w:val="0"/>
    <w:rPr>
      <w:kern w:val="2"/>
      <w:sz w:val="24"/>
      <w:szCs w:val="24"/>
    </w:rPr>
  </w:style>
  <w:style w:type="paragraph" w:customStyle="1" w:styleId="54">
    <w:name w:val="hgzw"/>
    <w:basedOn w:val="1"/>
    <w:link w:val="55"/>
    <w:qFormat/>
    <w:uiPriority w:val="0"/>
    <w:pPr>
      <w:adjustRightInd w:val="0"/>
      <w:snapToGrid w:val="0"/>
    </w:pPr>
  </w:style>
  <w:style w:type="character" w:customStyle="1" w:styleId="55">
    <w:name w:val="hgzw Char"/>
    <w:link w:val="54"/>
    <w:qFormat/>
    <w:uiPriority w:val="0"/>
    <w:rPr>
      <w:kern w:val="2"/>
      <w:sz w:val="24"/>
      <w:szCs w:val="24"/>
    </w:rPr>
  </w:style>
  <w:style w:type="paragraph" w:customStyle="1" w:styleId="56">
    <w:name w:val="表格"/>
    <w:basedOn w:val="1"/>
    <w:link w:val="57"/>
    <w:qFormat/>
    <w:uiPriority w:val="0"/>
    <w:pPr>
      <w:adjustRightInd w:val="0"/>
      <w:snapToGrid w:val="0"/>
      <w:spacing w:line="400" w:lineRule="exact"/>
      <w:jc w:val="center"/>
    </w:pPr>
    <w:rPr>
      <w:szCs w:val="21"/>
    </w:rPr>
  </w:style>
  <w:style w:type="character" w:customStyle="1" w:styleId="57">
    <w:name w:val="表格 Char"/>
    <w:link w:val="56"/>
    <w:qFormat/>
    <w:uiPriority w:val="0"/>
    <w:rPr>
      <w:kern w:val="2"/>
      <w:sz w:val="21"/>
      <w:szCs w:val="21"/>
    </w:rPr>
  </w:style>
  <w:style w:type="paragraph" w:customStyle="1" w:styleId="58">
    <w:name w:val="hg-4"/>
    <w:basedOn w:val="1"/>
    <w:link w:val="59"/>
    <w:qFormat/>
    <w:uiPriority w:val="0"/>
    <w:pPr>
      <w:tabs>
        <w:tab w:val="left" w:pos="60"/>
      </w:tabs>
      <w:adjustRightInd w:val="0"/>
      <w:snapToGrid w:val="0"/>
      <w:outlineLvl w:val="3"/>
    </w:pPr>
    <w:rPr>
      <w:bCs/>
    </w:rPr>
  </w:style>
  <w:style w:type="character" w:customStyle="1" w:styleId="59">
    <w:name w:val="hg-4 Char"/>
    <w:link w:val="58"/>
    <w:qFormat/>
    <w:uiPriority w:val="0"/>
    <w:rPr>
      <w:bCs/>
      <w:kern w:val="2"/>
      <w:sz w:val="24"/>
      <w:szCs w:val="24"/>
    </w:rPr>
  </w:style>
  <w:style w:type="paragraph" w:customStyle="1" w:styleId="60">
    <w:name w:val="hg-bz"/>
    <w:basedOn w:val="1"/>
    <w:link w:val="61"/>
    <w:qFormat/>
    <w:uiPriority w:val="0"/>
    <w:pPr>
      <w:adjustRightInd w:val="0"/>
      <w:snapToGrid w:val="0"/>
      <w:spacing w:line="400" w:lineRule="exact"/>
      <w:jc w:val="center"/>
    </w:pPr>
    <w:rPr>
      <w:szCs w:val="21"/>
    </w:rPr>
  </w:style>
  <w:style w:type="character" w:customStyle="1" w:styleId="61">
    <w:name w:val="hg-bz Char"/>
    <w:link w:val="60"/>
    <w:qFormat/>
    <w:uiPriority w:val="0"/>
    <w:rPr>
      <w:kern w:val="2"/>
      <w:sz w:val="21"/>
      <w:szCs w:val="21"/>
    </w:rPr>
  </w:style>
  <w:style w:type="paragraph" w:customStyle="1" w:styleId="62">
    <w:name w:val="hg-bt"/>
    <w:basedOn w:val="1"/>
    <w:link w:val="63"/>
    <w:qFormat/>
    <w:uiPriority w:val="0"/>
    <w:pPr>
      <w:tabs>
        <w:tab w:val="center" w:pos="4410"/>
        <w:tab w:val="right" w:pos="8820"/>
      </w:tabs>
      <w:adjustRightInd w:val="0"/>
      <w:snapToGrid w:val="0"/>
    </w:pPr>
    <w:rPr>
      <w:rFonts w:eastAsia="黑体"/>
      <w:b/>
    </w:rPr>
  </w:style>
  <w:style w:type="character" w:customStyle="1" w:styleId="63">
    <w:name w:val="hg-bt Char"/>
    <w:link w:val="62"/>
    <w:qFormat/>
    <w:uiPriority w:val="0"/>
    <w:rPr>
      <w:rFonts w:eastAsia="黑体"/>
      <w:b/>
      <w:kern w:val="2"/>
      <w:sz w:val="24"/>
      <w:szCs w:val="24"/>
    </w:rPr>
  </w:style>
  <w:style w:type="character" w:customStyle="1" w:styleId="64">
    <w:name w:val="正文文本缩进 2 Char"/>
    <w:link w:val="17"/>
    <w:qFormat/>
    <w:uiPriority w:val="0"/>
    <w:rPr>
      <w:color w:val="000000"/>
      <w:kern w:val="2"/>
      <w:sz w:val="24"/>
      <w:szCs w:val="24"/>
    </w:rPr>
  </w:style>
  <w:style w:type="character" w:customStyle="1" w:styleId="65">
    <w:name w:val="正文文本缩进 3 Char"/>
    <w:link w:val="25"/>
    <w:qFormat/>
    <w:uiPriority w:val="0"/>
    <w:rPr>
      <w:color w:val="FF0000"/>
      <w:kern w:val="2"/>
      <w:sz w:val="24"/>
      <w:szCs w:val="24"/>
    </w:rPr>
  </w:style>
  <w:style w:type="paragraph" w:customStyle="1" w:styleId="66">
    <w:name w:val="封面"/>
    <w:basedOn w:val="1"/>
    <w:link w:val="67"/>
    <w:qFormat/>
    <w:uiPriority w:val="0"/>
    <w:pPr>
      <w:adjustRightInd w:val="0"/>
      <w:snapToGrid w:val="0"/>
    </w:pPr>
    <w:rPr>
      <w:rFonts w:eastAsia="方正魏碑简体"/>
    </w:rPr>
  </w:style>
  <w:style w:type="character" w:customStyle="1" w:styleId="67">
    <w:name w:val="封面 Char"/>
    <w:link w:val="66"/>
    <w:qFormat/>
    <w:uiPriority w:val="0"/>
    <w:rPr>
      <w:rFonts w:eastAsia="方正魏碑简体"/>
      <w:kern w:val="2"/>
      <w:sz w:val="24"/>
      <w:szCs w:val="24"/>
    </w:rPr>
  </w:style>
  <w:style w:type="paragraph" w:customStyle="1" w:styleId="68">
    <w:name w:val="hg-3"/>
    <w:basedOn w:val="1"/>
    <w:link w:val="69"/>
    <w:qFormat/>
    <w:uiPriority w:val="0"/>
    <w:pPr>
      <w:adjustRightInd w:val="0"/>
      <w:snapToGrid w:val="0"/>
      <w:outlineLvl w:val="2"/>
    </w:pPr>
    <w:rPr>
      <w:rFonts w:eastAsia="黑体"/>
      <w:b/>
      <w:bCs/>
    </w:rPr>
  </w:style>
  <w:style w:type="character" w:customStyle="1" w:styleId="69">
    <w:name w:val="hg-3 Char"/>
    <w:link w:val="68"/>
    <w:qFormat/>
    <w:uiPriority w:val="0"/>
    <w:rPr>
      <w:rFonts w:eastAsia="黑体"/>
      <w:b/>
      <w:bCs/>
      <w:kern w:val="2"/>
      <w:sz w:val="24"/>
      <w:szCs w:val="24"/>
    </w:rPr>
  </w:style>
  <w:style w:type="paragraph" w:customStyle="1" w:styleId="70">
    <w:name w:val="hg-2"/>
    <w:basedOn w:val="1"/>
    <w:link w:val="71"/>
    <w:qFormat/>
    <w:uiPriority w:val="0"/>
    <w:pPr>
      <w:adjustRightInd w:val="0"/>
      <w:snapToGrid w:val="0"/>
      <w:spacing w:line="600" w:lineRule="exact"/>
      <w:outlineLvl w:val="1"/>
    </w:pPr>
    <w:rPr>
      <w:rFonts w:eastAsia="黑体"/>
      <w:b/>
      <w:bCs/>
      <w:sz w:val="28"/>
    </w:rPr>
  </w:style>
  <w:style w:type="character" w:customStyle="1" w:styleId="71">
    <w:name w:val="hg-2 Char"/>
    <w:link w:val="70"/>
    <w:qFormat/>
    <w:uiPriority w:val="0"/>
    <w:rPr>
      <w:rFonts w:eastAsia="黑体"/>
      <w:b/>
      <w:bCs/>
      <w:kern w:val="2"/>
      <w:sz w:val="28"/>
      <w:szCs w:val="24"/>
    </w:rPr>
  </w:style>
  <w:style w:type="paragraph" w:customStyle="1" w:styleId="72">
    <w:name w:val="hg-1"/>
    <w:basedOn w:val="1"/>
    <w:link w:val="73"/>
    <w:qFormat/>
    <w:uiPriority w:val="0"/>
    <w:pPr>
      <w:tabs>
        <w:tab w:val="left" w:pos="60"/>
      </w:tabs>
      <w:adjustRightInd w:val="0"/>
      <w:snapToGrid w:val="0"/>
      <w:spacing w:line="800" w:lineRule="exact"/>
      <w:outlineLvl w:val="0"/>
    </w:pPr>
    <w:rPr>
      <w:rFonts w:eastAsia="黑体"/>
      <w:b/>
      <w:sz w:val="30"/>
      <w:szCs w:val="30"/>
    </w:rPr>
  </w:style>
  <w:style w:type="character" w:customStyle="1" w:styleId="73">
    <w:name w:val="hg-1 Char"/>
    <w:link w:val="72"/>
    <w:qFormat/>
    <w:uiPriority w:val="0"/>
    <w:rPr>
      <w:rFonts w:eastAsia="黑体"/>
      <w:b/>
      <w:kern w:val="2"/>
      <w:sz w:val="30"/>
      <w:szCs w:val="30"/>
    </w:rPr>
  </w:style>
  <w:style w:type="paragraph" w:customStyle="1" w:styleId="74">
    <w:name w:val="hg-zw"/>
    <w:basedOn w:val="1"/>
    <w:link w:val="75"/>
    <w:qFormat/>
    <w:uiPriority w:val="0"/>
  </w:style>
  <w:style w:type="character" w:customStyle="1" w:styleId="75">
    <w:name w:val="hg-zw Char"/>
    <w:link w:val="74"/>
    <w:qFormat/>
    <w:uiPriority w:val="0"/>
    <w:rPr>
      <w:kern w:val="2"/>
      <w:sz w:val="24"/>
      <w:szCs w:val="24"/>
    </w:rPr>
  </w:style>
  <w:style w:type="paragraph" w:customStyle="1" w:styleId="76">
    <w:name w:val="hg-bz17"/>
    <w:basedOn w:val="60"/>
    <w:link w:val="77"/>
    <w:qFormat/>
    <w:uiPriority w:val="0"/>
    <w:pPr>
      <w:spacing w:line="340" w:lineRule="exact"/>
    </w:pPr>
  </w:style>
  <w:style w:type="character" w:customStyle="1" w:styleId="77">
    <w:name w:val="hg-bz17 Char"/>
    <w:basedOn w:val="61"/>
    <w:link w:val="76"/>
    <w:qFormat/>
    <w:uiPriority w:val="0"/>
    <w:rPr>
      <w:kern w:val="2"/>
      <w:sz w:val="21"/>
      <w:szCs w:val="21"/>
    </w:rPr>
  </w:style>
  <w:style w:type="paragraph" w:customStyle="1" w:styleId="78">
    <w:name w:val="sh-zw"/>
    <w:basedOn w:val="1"/>
    <w:link w:val="79"/>
    <w:qFormat/>
    <w:uiPriority w:val="0"/>
    <w:pPr>
      <w:adjustRightInd w:val="0"/>
      <w:snapToGrid w:val="0"/>
      <w:outlineLvl w:val="3"/>
    </w:pPr>
    <w:rPr>
      <w:szCs w:val="20"/>
    </w:rPr>
  </w:style>
  <w:style w:type="character" w:customStyle="1" w:styleId="79">
    <w:name w:val="sh-zw Char"/>
    <w:link w:val="78"/>
    <w:qFormat/>
    <w:uiPriority w:val="0"/>
    <w:rPr>
      <w:kern w:val="2"/>
      <w:sz w:val="24"/>
    </w:rPr>
  </w:style>
  <w:style w:type="character" w:customStyle="1" w:styleId="80">
    <w:name w:val="批注文字 Char"/>
    <w:link w:val="8"/>
    <w:qFormat/>
    <w:uiPriority w:val="0"/>
    <w:rPr>
      <w:kern w:val="2"/>
      <w:sz w:val="21"/>
      <w:szCs w:val="24"/>
    </w:rPr>
  </w:style>
  <w:style w:type="character" w:customStyle="1" w:styleId="81">
    <w:name w:val="批注主题 Char"/>
    <w:link w:val="31"/>
    <w:qFormat/>
    <w:uiPriority w:val="0"/>
    <w:rPr>
      <w:b/>
      <w:bCs/>
      <w:kern w:val="2"/>
      <w:sz w:val="21"/>
      <w:szCs w:val="24"/>
    </w:rPr>
  </w:style>
  <w:style w:type="paragraph" w:customStyle="1" w:styleId="8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3">
    <w:name w:val="FM-ZW"/>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4"/>
      <w:szCs w:val="30"/>
      <w:lang w:val="en-US" w:eastAsia="zh-CN" w:bidi="ar-SA"/>
    </w:rPr>
  </w:style>
  <w:style w:type="paragraph" w:customStyle="1" w:styleId="84">
    <w:name w:val="DTX-WZ"/>
    <w:link w:val="85"/>
    <w:qFormat/>
    <w:uiPriority w:val="0"/>
    <w:pPr>
      <w:widowControl w:val="0"/>
      <w:adjustRightInd w:val="0"/>
      <w:snapToGrid w:val="0"/>
      <w:spacing w:line="500" w:lineRule="exact"/>
      <w:ind w:firstLine="200" w:firstLineChars="200"/>
    </w:pPr>
    <w:rPr>
      <w:rFonts w:ascii="Times New Roman" w:hAnsi="Times New Roman" w:eastAsia="宋体" w:cs="Times New Roman"/>
      <w:snapToGrid w:val="0"/>
      <w:kern w:val="2"/>
      <w:sz w:val="24"/>
      <w:szCs w:val="24"/>
      <w:lang w:val="en-US" w:eastAsia="zh-CN" w:bidi="ar-SA"/>
    </w:rPr>
  </w:style>
  <w:style w:type="character" w:customStyle="1" w:styleId="85">
    <w:name w:val="DTX-WZ Char"/>
    <w:link w:val="84"/>
    <w:qFormat/>
    <w:uiPriority w:val="0"/>
    <w:rPr>
      <w:snapToGrid w:val="0"/>
      <w:kern w:val="2"/>
      <w:sz w:val="24"/>
      <w:szCs w:val="24"/>
      <w:lang w:bidi="ar-SA"/>
    </w:rPr>
  </w:style>
  <w:style w:type="paragraph" w:customStyle="1" w:styleId="86">
    <w:name w:val="DTX-04"/>
    <w:qFormat/>
    <w:uiPriority w:val="0"/>
    <w:pPr>
      <w:keepNext/>
      <w:keepLines/>
      <w:widowControl w:val="0"/>
      <w:adjustRightInd w:val="0"/>
      <w:snapToGrid w:val="0"/>
      <w:spacing w:line="500" w:lineRule="exact"/>
      <w:outlineLvl w:val="3"/>
    </w:pPr>
    <w:rPr>
      <w:rFonts w:ascii="Times New Roman" w:hAnsi="Times New Roman" w:eastAsia="宋体" w:cs="Times New Roman"/>
      <w:snapToGrid w:val="0"/>
      <w:sz w:val="24"/>
      <w:szCs w:val="28"/>
      <w:lang w:val="en-US" w:eastAsia="zh-CN" w:bidi="ar-SA"/>
    </w:rPr>
  </w:style>
  <w:style w:type="paragraph" w:customStyle="1" w:styleId="87">
    <w:name w:val="LWH-ZW"/>
    <w:qFormat/>
    <w:uiPriority w:val="0"/>
    <w:pPr>
      <w:widowControl w:val="0"/>
      <w:adjustRightInd w:val="0"/>
      <w:snapToGrid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8">
    <w:name w:val="Char Char Char Char Char Char Char"/>
    <w:basedOn w:val="1"/>
    <w:qFormat/>
    <w:uiPriority w:val="0"/>
    <w:pPr>
      <w:adjustRightInd w:val="0"/>
      <w:snapToGrid w:val="0"/>
      <w:spacing w:line="400" w:lineRule="exact"/>
    </w:pPr>
    <w:rPr>
      <w:rFonts w:ascii="Tahoma" w:hAnsi="Tahoma"/>
      <w:szCs w:val="20"/>
    </w:rPr>
  </w:style>
  <w:style w:type="paragraph" w:customStyle="1" w:styleId="89">
    <w:name w:val="BS-WZ"/>
    <w:link w:val="90"/>
    <w:qFormat/>
    <w:uiPriority w:val="0"/>
    <w:pPr>
      <w:widowControl w:val="0"/>
      <w:adjustRightInd w:val="0"/>
      <w:snapToGrid w:val="0"/>
      <w:spacing w:line="500" w:lineRule="exact"/>
      <w:ind w:firstLine="200" w:firstLineChars="200"/>
      <w:jc w:val="both"/>
    </w:pPr>
    <w:rPr>
      <w:rFonts w:ascii="Times New Roman" w:hAnsi="Times New Roman" w:eastAsia="宋体" w:cs="Times New Roman"/>
      <w:bCs/>
      <w:kern w:val="2"/>
      <w:sz w:val="24"/>
      <w:szCs w:val="24"/>
      <w:lang w:val="en-US" w:eastAsia="zh-CN" w:bidi="ar-SA"/>
    </w:rPr>
  </w:style>
  <w:style w:type="character" w:customStyle="1" w:styleId="90">
    <w:name w:val="BS-WZ Char"/>
    <w:link w:val="89"/>
    <w:qFormat/>
    <w:uiPriority w:val="0"/>
    <w:rPr>
      <w:bCs/>
      <w:kern w:val="2"/>
      <w:sz w:val="24"/>
      <w:szCs w:val="24"/>
    </w:rPr>
  </w:style>
  <w:style w:type="character" w:customStyle="1" w:styleId="91">
    <w:name w:val="标题 Char"/>
    <w:basedOn w:val="37"/>
    <w:link w:val="30"/>
    <w:qFormat/>
    <w:uiPriority w:val="10"/>
    <w:rPr>
      <w:rFonts w:asciiTheme="majorHAnsi" w:hAnsiTheme="majorHAnsi" w:cstheme="majorBidi"/>
      <w:b/>
      <w:bCs/>
      <w:kern w:val="2"/>
      <w:sz w:val="32"/>
      <w:szCs w:val="32"/>
    </w:rPr>
  </w:style>
  <w:style w:type="paragraph" w:customStyle="1" w:styleId="92">
    <w:name w:val="BS-BG"/>
    <w:link w:val="93"/>
    <w:qFormat/>
    <w:uiPriority w:val="0"/>
    <w:pPr>
      <w:widowControl w:val="0"/>
      <w:adjustRightInd w:val="0"/>
      <w:snapToGrid w:val="0"/>
      <w:spacing w:line="400" w:lineRule="exact"/>
      <w:jc w:val="center"/>
    </w:pPr>
    <w:rPr>
      <w:rFonts w:ascii="Times New Roman" w:hAnsi="Times New Roman" w:eastAsia="宋体" w:cs="Times New Roman"/>
      <w:sz w:val="21"/>
      <w:szCs w:val="30"/>
      <w:lang w:val="en-US" w:eastAsia="zh-CN" w:bidi="ar-SA"/>
    </w:rPr>
  </w:style>
  <w:style w:type="character" w:customStyle="1" w:styleId="93">
    <w:name w:val="BS-BG Char"/>
    <w:basedOn w:val="37"/>
    <w:link w:val="92"/>
    <w:qFormat/>
    <w:uiPriority w:val="0"/>
    <w:rPr>
      <w:sz w:val="21"/>
      <w:szCs w:val="30"/>
    </w:rPr>
  </w:style>
  <w:style w:type="paragraph" w:customStyle="1" w:styleId="94">
    <w:name w:val="BS-BT"/>
    <w:qFormat/>
    <w:uiPriority w:val="0"/>
    <w:pPr>
      <w:widowControl w:val="0"/>
      <w:tabs>
        <w:tab w:val="center" w:pos="4410"/>
        <w:tab w:val="right" w:pos="8820"/>
      </w:tabs>
      <w:adjustRightInd w:val="0"/>
      <w:snapToGrid w:val="0"/>
      <w:spacing w:line="500" w:lineRule="exact"/>
      <w:jc w:val="both"/>
    </w:pPr>
    <w:rPr>
      <w:rFonts w:ascii="Times New Roman" w:hAnsi="Times New Roman" w:eastAsia="黑体" w:cs="Times New Roman"/>
      <w:b/>
      <w:kern w:val="2"/>
      <w:sz w:val="24"/>
      <w:szCs w:val="30"/>
      <w:lang w:val="en-US" w:eastAsia="zh-CN" w:bidi="ar-SA"/>
    </w:rPr>
  </w:style>
  <w:style w:type="paragraph" w:customStyle="1" w:styleId="95">
    <w:name w:val="BS-T"/>
    <w:qFormat/>
    <w:uiPriority w:val="0"/>
    <w:pPr>
      <w:widowControl w:val="0"/>
      <w:adjustRightInd w:val="0"/>
      <w:snapToGrid w:val="0"/>
      <w:jc w:val="center"/>
    </w:pPr>
    <w:rPr>
      <w:rFonts w:ascii="Times New Roman" w:hAnsi="Times New Roman" w:eastAsia="黑体" w:cs="Times New Roman"/>
      <w:sz w:val="21"/>
      <w:lang w:val="en-US" w:eastAsia="zh-CN" w:bidi="ar-SA"/>
    </w:rPr>
  </w:style>
  <w:style w:type="paragraph" w:customStyle="1" w:styleId="96">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Cs w:val="28"/>
    </w:rPr>
  </w:style>
  <w:style w:type="paragraph" w:customStyle="1" w:styleId="97">
    <w:name w:val="DTX-BG"/>
    <w:link w:val="98"/>
    <w:qFormat/>
    <w:uiPriority w:val="0"/>
    <w:pPr>
      <w:widowControl w:val="0"/>
      <w:adjustRightInd w:val="0"/>
      <w:snapToGrid w:val="0"/>
      <w:spacing w:line="400" w:lineRule="exact"/>
      <w:jc w:val="center"/>
    </w:pPr>
    <w:rPr>
      <w:rFonts w:ascii="Times New Roman" w:hAnsi="Times New Roman" w:eastAsia="宋体" w:cs="Times New Roman"/>
      <w:snapToGrid w:val="0"/>
      <w:sz w:val="21"/>
      <w:szCs w:val="28"/>
      <w:lang w:val="en-US" w:eastAsia="zh-CN" w:bidi="ar-SA"/>
    </w:rPr>
  </w:style>
  <w:style w:type="character" w:customStyle="1" w:styleId="98">
    <w:name w:val="DTX-BG Char"/>
    <w:link w:val="97"/>
    <w:qFormat/>
    <w:uiPriority w:val="0"/>
    <w:rPr>
      <w:snapToGrid w:val="0"/>
      <w:sz w:val="21"/>
      <w:szCs w:val="28"/>
    </w:rPr>
  </w:style>
  <w:style w:type="paragraph" w:customStyle="1" w:styleId="99">
    <w:name w:val="DTX-BT"/>
    <w:link w:val="100"/>
    <w:qFormat/>
    <w:uiPriority w:val="0"/>
    <w:pPr>
      <w:widowControl w:val="0"/>
      <w:tabs>
        <w:tab w:val="center" w:pos="4410"/>
        <w:tab w:val="right" w:pos="8820"/>
      </w:tabs>
      <w:adjustRightInd w:val="0"/>
      <w:snapToGrid w:val="0"/>
      <w:spacing w:line="500" w:lineRule="exact"/>
      <w:jc w:val="both"/>
    </w:pPr>
    <w:rPr>
      <w:rFonts w:ascii="Times New Roman" w:hAnsi="Times New Roman" w:eastAsia="黑体" w:cs="Times New Roman"/>
      <w:b/>
      <w:snapToGrid w:val="0"/>
      <w:sz w:val="24"/>
      <w:szCs w:val="28"/>
      <w:lang w:val="en-US" w:eastAsia="zh-CN" w:bidi="ar-SA"/>
    </w:rPr>
  </w:style>
  <w:style w:type="character" w:customStyle="1" w:styleId="100">
    <w:name w:val="DTX-BT Char"/>
    <w:link w:val="99"/>
    <w:qFormat/>
    <w:uiPriority w:val="0"/>
    <w:rPr>
      <w:rFonts w:eastAsia="黑体"/>
      <w:b/>
      <w:snapToGrid w:val="0"/>
      <w:sz w:val="24"/>
      <w:szCs w:val="28"/>
    </w:rPr>
  </w:style>
  <w:style w:type="character" w:customStyle="1" w:styleId="101">
    <w:name w:val="FM-WZ Char"/>
    <w:link w:val="102"/>
    <w:qFormat/>
    <w:uiPriority w:val="0"/>
    <w:rPr>
      <w:rFonts w:ascii="Calibri" w:hAnsi="Calibri"/>
      <w:kern w:val="2"/>
      <w:sz w:val="24"/>
      <w:szCs w:val="30"/>
    </w:rPr>
  </w:style>
  <w:style w:type="paragraph" w:customStyle="1" w:styleId="102">
    <w:name w:val="FM-WZ"/>
    <w:link w:val="101"/>
    <w:qFormat/>
    <w:uiPriority w:val="0"/>
    <w:pPr>
      <w:widowControl w:val="0"/>
      <w:adjustRightInd w:val="0"/>
      <w:snapToGrid w:val="0"/>
      <w:spacing w:line="480" w:lineRule="exact"/>
      <w:ind w:firstLine="200" w:firstLineChars="200"/>
      <w:jc w:val="both"/>
    </w:pPr>
    <w:rPr>
      <w:rFonts w:ascii="Calibri" w:hAnsi="Calibri" w:eastAsia="宋体" w:cs="Times New Roman"/>
      <w:kern w:val="2"/>
      <w:sz w:val="24"/>
      <w:szCs w:val="30"/>
      <w:lang w:val="en-US" w:eastAsia="zh-CN" w:bidi="ar-SA"/>
    </w:rPr>
  </w:style>
  <w:style w:type="paragraph" w:customStyle="1" w:styleId="103">
    <w:name w:val="DTX-T"/>
    <w:link w:val="104"/>
    <w:qFormat/>
    <w:uiPriority w:val="0"/>
    <w:pPr>
      <w:widowControl w:val="0"/>
      <w:adjustRightInd w:val="0"/>
      <w:jc w:val="center"/>
    </w:pPr>
    <w:rPr>
      <w:rFonts w:ascii="Times New Roman" w:hAnsi="Times New Roman" w:eastAsia="宋体" w:cs="Times New Roman"/>
      <w:kern w:val="2"/>
      <w:sz w:val="24"/>
      <w:szCs w:val="24"/>
      <w:lang w:val="en-US" w:eastAsia="zh-CN" w:bidi="ar-SA"/>
    </w:rPr>
  </w:style>
  <w:style w:type="character" w:customStyle="1" w:styleId="104">
    <w:name w:val="DTX-T Char"/>
    <w:link w:val="103"/>
    <w:qFormat/>
    <w:uiPriority w:val="0"/>
    <w:rPr>
      <w:kern w:val="2"/>
      <w:sz w:val="24"/>
      <w:szCs w:val="24"/>
    </w:rPr>
  </w:style>
  <w:style w:type="paragraph" w:customStyle="1" w:styleId="105">
    <w:name w:val="BS-TZ"/>
    <w:qFormat/>
    <w:uiPriority w:val="0"/>
    <w:pPr>
      <w:widowControl w:val="0"/>
      <w:adjustRightInd w:val="0"/>
      <w:snapToGrid w:val="0"/>
      <w:spacing w:line="500" w:lineRule="exact"/>
      <w:jc w:val="center"/>
    </w:pPr>
    <w:rPr>
      <w:rFonts w:ascii="Times New Roman" w:hAnsi="Times New Roman" w:eastAsia="黑体" w:cs="Times New Roman"/>
      <w:b/>
      <w:sz w:val="24"/>
      <w:szCs w:val="32"/>
      <w:lang w:val="en-US" w:eastAsia="zh-CN" w:bidi="ar-SA"/>
    </w:rPr>
  </w:style>
  <w:style w:type="paragraph" w:customStyle="1" w:styleId="106">
    <w:name w:val="DTX-TM"/>
    <w:next w:val="1"/>
    <w:qFormat/>
    <w:uiPriority w:val="0"/>
    <w:pPr>
      <w:widowControl w:val="0"/>
      <w:adjustRightInd w:val="0"/>
      <w:snapToGrid w:val="0"/>
      <w:spacing w:line="500" w:lineRule="exact"/>
      <w:jc w:val="center"/>
    </w:pPr>
    <w:rPr>
      <w:rFonts w:ascii="Times New Roman" w:hAnsi="Times New Roman" w:eastAsia="黑体" w:cs="Times New Roman"/>
      <w:b/>
      <w:sz w:val="24"/>
      <w:szCs w:val="28"/>
      <w:lang w:val="en-US" w:eastAsia="zh-CN" w:bidi="ar-SA"/>
    </w:rPr>
  </w:style>
  <w:style w:type="paragraph" w:customStyle="1" w:styleId="107">
    <w:name w:val="DTX-HBT"/>
    <w:qFormat/>
    <w:uiPriority w:val="0"/>
    <w:pPr>
      <w:widowControl w:val="0"/>
      <w:tabs>
        <w:tab w:val="center" w:pos="6720"/>
        <w:tab w:val="right" w:pos="13440"/>
      </w:tabs>
      <w:adjustRightInd w:val="0"/>
      <w:snapToGrid w:val="0"/>
      <w:spacing w:line="500" w:lineRule="exact"/>
      <w:ind w:left="100" w:leftChars="100"/>
      <w:jc w:val="both"/>
    </w:pPr>
    <w:rPr>
      <w:rFonts w:ascii="Times New Roman" w:hAnsi="Times New Roman" w:eastAsia="黑体" w:cs="Times New Roman"/>
      <w:b/>
      <w:snapToGrid w:val="0"/>
      <w:sz w:val="24"/>
      <w:szCs w:val="24"/>
      <w:lang w:val="en-US" w:eastAsia="zh-CN" w:bidi="ar-SA"/>
    </w:rPr>
  </w:style>
  <w:style w:type="table" w:customStyle="1" w:styleId="108">
    <w:name w:val="网格型20"/>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9">
    <w:name w:val="网格型19"/>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0">
    <w:name w:val="List Paragraph"/>
    <w:basedOn w:val="1"/>
    <w:unhideWhenUsed/>
    <w:qFormat/>
    <w:uiPriority w:val="99"/>
    <w:pPr>
      <w:ind w:firstLine="420"/>
    </w:pPr>
  </w:style>
  <w:style w:type="paragraph" w:customStyle="1" w:styleId="111">
    <w:name w:val="修订2"/>
    <w:hidden/>
    <w:unhideWhenUsed/>
    <w:qFormat/>
    <w:uiPriority w:val="99"/>
    <w:rPr>
      <w:rFonts w:ascii="Times New Roman" w:hAnsi="Times New Roman" w:eastAsia="宋体" w:cs="Times New Roman"/>
      <w:kern w:val="2"/>
      <w:sz w:val="24"/>
      <w:szCs w:val="24"/>
      <w:lang w:val="en-US" w:eastAsia="zh-CN" w:bidi="ar-SA"/>
    </w:rPr>
  </w:style>
  <w:style w:type="table" w:customStyle="1" w:styleId="112">
    <w:name w:val="表格样式1"/>
    <w:basedOn w:val="34"/>
    <w:qFormat/>
    <w:uiPriority w:val="0"/>
    <w:pPr>
      <w:kinsoku w:val="0"/>
      <w:overflowPunct w:val="0"/>
      <w:autoSpaceDE w:val="0"/>
      <w:autoSpaceDN w:val="0"/>
      <w:adjustRightInd w:val="0"/>
      <w:snapToGrid w:val="0"/>
      <w:jc w:val="center"/>
      <w:textAlignment w:val="center"/>
    </w:pPr>
    <w:rPr>
      <w:sz w:val="21"/>
    </w:rPr>
    <w:tblPr>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rPr>
      <w:jc w:val="center"/>
    </w:trPr>
    <w:tcPr>
      <w:vAlign w:val="center"/>
    </w:tcPr>
    <w:tblStylePr w:type="firstRow">
      <w:pPr>
        <w:wordWrap/>
        <w:jc w:val="center"/>
      </w:pPr>
      <w:tblPr/>
      <w:trPr>
        <w:tblHeader/>
      </w:tr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5B6AB-A550-4597-A3AF-1E7625291ADC}">
  <ds:schemaRefs/>
</ds:datastoreItem>
</file>

<file path=docProps/app.xml><?xml version="1.0" encoding="utf-8"?>
<Properties xmlns="http://schemas.openxmlformats.org/officeDocument/2006/extended-properties" xmlns:vt="http://schemas.openxmlformats.org/officeDocument/2006/docPropsVTypes">
  <Template>Normal.dotm</Template>
  <Company>lrw</Company>
  <Pages>29</Pages>
  <Words>7256</Words>
  <Characters>9092</Characters>
  <Lines>177</Lines>
  <Paragraphs>50</Paragraphs>
  <TotalTime>26</TotalTime>
  <ScaleCrop>false</ScaleCrop>
  <LinksUpToDate>false</LinksUpToDate>
  <CharactersWithSpaces>9327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2024-05-07T08:38:00Z</dcterms:created>
  <dc:creator>程龙</dc:creator>
  <cp:lastModifiedBy>大大大苹果"</cp:lastModifiedBy>
  <cp:lastPrinted>2018-02-28T06:55:00Z</cp:lastPrinted>
  <dcterms:modified xsi:type="dcterms:W3CDTF">2025-12-16T01:44:23Z</dcterms:modified>
  <dc:title>山西垣曲抽水蓄能电站工程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eyJoZGlkIjoiODE3MGUwNTJhYmI2YjA1Yjk3OTVjZmRjNDU0OWQ3NTMiLCJ1c2VySWQiOiIyNDU1MjQ0NjEifQ==</vt:lpwstr>
  </property>
  <property fmtid="{D5CDD505-2E9C-101B-9397-08002B2CF9AE}" pid="4" name="ICV">
    <vt:lpwstr>50577BAD2FAE42A68BB845F8C9704FE2_13</vt:lpwstr>
  </property>
</Properties>
</file>